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4A2" w:rsidRPr="001E34A2" w:rsidRDefault="001E34A2" w:rsidP="001E34A2">
      <w:pPr>
        <w:tabs>
          <w:tab w:val="left" w:pos="0"/>
        </w:tabs>
        <w:spacing w:after="0" w:line="240" w:lineRule="auto"/>
        <w:ind w:left="540" w:right="75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34A2">
        <w:rPr>
          <w:rFonts w:ascii="Times New Roman" w:eastAsia="Times New Roman" w:hAnsi="Times New Roman" w:cs="Times New Roman"/>
          <w:b/>
          <w:bCs/>
          <w:sz w:val="24"/>
          <w:szCs w:val="24"/>
        </w:rPr>
        <w:t>РОССИЙСКАЯ   ФЕДЕРАЦИЯ   ПРИМОРСКИЙ  КРАЙ</w:t>
      </w:r>
    </w:p>
    <w:p w:rsidR="001E34A2" w:rsidRPr="001E34A2" w:rsidRDefault="001E34A2" w:rsidP="001E3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34A2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КИРОВСКИЙ   МУНИЦИПАЛЬНЫЙ   РАЙОН</w:t>
      </w:r>
    </w:p>
    <w:p w:rsidR="001E34A2" w:rsidRPr="001E34A2" w:rsidRDefault="001E34A2" w:rsidP="001E3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34A2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МУНИЦИПАЛЬНЫЙ   КОМИТЕТ</w:t>
      </w:r>
    </w:p>
    <w:p w:rsidR="001E34A2" w:rsidRPr="001E34A2" w:rsidRDefault="001E34A2" w:rsidP="001E3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34A2">
        <w:rPr>
          <w:rFonts w:ascii="Times New Roman" w:eastAsia="Times New Roman" w:hAnsi="Times New Roman" w:cs="Times New Roman"/>
          <w:b/>
          <w:bCs/>
          <w:sz w:val="24"/>
          <w:szCs w:val="24"/>
        </w:rPr>
        <w:t>КРЫЛОВСКОГО  СЕЛЬСКОГО    ПОСЕЛЕНИЯ</w:t>
      </w:r>
    </w:p>
    <w:p w:rsidR="001E34A2" w:rsidRPr="001E34A2" w:rsidRDefault="001E34A2" w:rsidP="001E34A2">
      <w:pPr>
        <w:tabs>
          <w:tab w:val="left" w:pos="38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E34A2">
        <w:rPr>
          <w:rFonts w:ascii="Times New Roman" w:eastAsia="Times New Roman" w:hAnsi="Times New Roman" w:cs="Times New Roman"/>
          <w:b/>
          <w:bCs/>
          <w:sz w:val="24"/>
          <w:szCs w:val="24"/>
        </w:rPr>
        <w:t>( третий   созыв)</w:t>
      </w:r>
    </w:p>
    <w:p w:rsidR="001E34A2" w:rsidRPr="001E34A2" w:rsidRDefault="001E34A2" w:rsidP="001E3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1E34A2">
        <w:rPr>
          <w:rFonts w:ascii="Times New Roman" w:eastAsia="Times New Roman" w:hAnsi="Times New Roman" w:cs="Times New Roman"/>
          <w:b/>
          <w:sz w:val="26"/>
          <w:szCs w:val="26"/>
        </w:rPr>
        <w:t>РЕШЕНИЕ</w:t>
      </w:r>
    </w:p>
    <w:p w:rsidR="001E34A2" w:rsidRPr="001E34A2" w:rsidRDefault="001E34A2" w:rsidP="001E34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E34A2" w:rsidRPr="001E34A2" w:rsidRDefault="001E34A2" w:rsidP="001E34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4A2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12.11</w:t>
      </w:r>
      <w:r w:rsidRPr="001E34A2">
        <w:rPr>
          <w:rFonts w:ascii="Times New Roman" w:eastAsia="Times New Roman" w:hAnsi="Times New Roman" w:cs="Times New Roman"/>
          <w:b/>
          <w:sz w:val="24"/>
          <w:szCs w:val="24"/>
        </w:rPr>
        <w:t>.2018  года                                          с. Крыловка                                            №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118</w:t>
      </w:r>
      <w:r w:rsidRPr="001E34A2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1E34A2" w:rsidRPr="001E34A2" w:rsidRDefault="001E34A2" w:rsidP="001E3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34A2" w:rsidRPr="001E34A2" w:rsidRDefault="001E34A2" w:rsidP="001E3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4A2">
        <w:rPr>
          <w:rFonts w:ascii="Times New Roman" w:eastAsia="Times New Roman" w:hAnsi="Times New Roman" w:cs="Times New Roman"/>
          <w:b/>
          <w:sz w:val="24"/>
          <w:szCs w:val="24"/>
        </w:rPr>
        <w:t xml:space="preserve"> Об установлении земельного налога   на  территории </w:t>
      </w:r>
    </w:p>
    <w:p w:rsidR="001E34A2" w:rsidRPr="001E34A2" w:rsidRDefault="001E34A2" w:rsidP="001E34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4A2">
        <w:rPr>
          <w:rFonts w:ascii="Times New Roman" w:eastAsia="Times New Roman" w:hAnsi="Times New Roman" w:cs="Times New Roman"/>
          <w:b/>
          <w:sz w:val="24"/>
          <w:szCs w:val="24"/>
        </w:rPr>
        <w:t xml:space="preserve">Крыловского сельского  поселения    </w:t>
      </w:r>
    </w:p>
    <w:p w:rsidR="001E34A2" w:rsidRPr="001E34A2" w:rsidRDefault="001E34A2" w:rsidP="001E3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4A2" w:rsidRPr="001E34A2" w:rsidRDefault="001E34A2" w:rsidP="001E3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4A2">
        <w:rPr>
          <w:rFonts w:ascii="Times New Roman" w:eastAsia="Times New Roman" w:hAnsi="Times New Roman" w:cs="Times New Roman"/>
          <w:sz w:val="24"/>
          <w:szCs w:val="24"/>
        </w:rPr>
        <w:tab/>
        <w:t xml:space="preserve">В соответствии с Налоговым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Крыловского сельского поселения,  принятого решением муниципального комитета Крыловского сельского поселения № 220 от 26.01.2015 года муниципальный комитет Крыловского сельского поселения </w:t>
      </w:r>
    </w:p>
    <w:p w:rsidR="001E34A2" w:rsidRPr="001E34A2" w:rsidRDefault="001E34A2" w:rsidP="001E3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8"/>
          <w:sz w:val="24"/>
          <w:szCs w:val="24"/>
        </w:rPr>
      </w:pPr>
    </w:p>
    <w:p w:rsidR="001E34A2" w:rsidRPr="001E34A2" w:rsidRDefault="001E34A2" w:rsidP="001E34A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8"/>
          <w:sz w:val="24"/>
          <w:szCs w:val="24"/>
        </w:rPr>
      </w:pPr>
      <w:r w:rsidRPr="001E34A2">
        <w:rPr>
          <w:rFonts w:ascii="Times New Roman" w:eastAsia="Times New Roman" w:hAnsi="Times New Roman" w:cs="Times New Roman"/>
          <w:b/>
          <w:color w:val="000000"/>
          <w:spacing w:val="-28"/>
          <w:sz w:val="24"/>
          <w:szCs w:val="24"/>
        </w:rPr>
        <w:t>РЕШИЛ:</w:t>
      </w:r>
    </w:p>
    <w:p w:rsidR="001E34A2" w:rsidRPr="001E34A2" w:rsidRDefault="001E34A2" w:rsidP="001E34A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9"/>
          <w:sz w:val="24"/>
          <w:szCs w:val="24"/>
        </w:rPr>
      </w:pPr>
    </w:p>
    <w:p w:rsidR="001E34A2" w:rsidRPr="001E34A2" w:rsidRDefault="001E34A2" w:rsidP="001E34A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1E34A2">
        <w:rPr>
          <w:rFonts w:ascii="Times New Roman" w:eastAsia="Times New Roman" w:hAnsi="Times New Roman" w:cs="Times New Roman"/>
          <w:spacing w:val="-29"/>
          <w:sz w:val="24"/>
          <w:szCs w:val="24"/>
        </w:rPr>
        <w:t>1</w:t>
      </w:r>
      <w:r w:rsidRPr="001E34A2">
        <w:rPr>
          <w:rFonts w:ascii="Times New Roman" w:eastAsia="Times New Roman" w:hAnsi="Times New Roman" w:cs="Times New Roman"/>
          <w:spacing w:val="-5"/>
          <w:sz w:val="24"/>
          <w:szCs w:val="24"/>
        </w:rPr>
        <w:t>.  Установить и ввести в действие на территории Крыловского сельского поселения  земельный налог, определив налоговые ставки, порядок и сроки уплаты налога на земли, находящиеся в пределах границ Крыловского сельского поселения, налоговые льготы, основания и порядок предоставления.</w:t>
      </w:r>
    </w:p>
    <w:p w:rsidR="001E34A2" w:rsidRPr="001E34A2" w:rsidRDefault="001E34A2" w:rsidP="001E34A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1E34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1E34A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2. </w:t>
      </w:r>
      <w:proofErr w:type="gramStart"/>
      <w:r w:rsidRPr="001E34A2">
        <w:rPr>
          <w:rFonts w:ascii="Times New Roman" w:eastAsia="Times New Roman" w:hAnsi="Times New Roman" w:cs="Times New Roman"/>
          <w:spacing w:val="-5"/>
          <w:sz w:val="24"/>
          <w:szCs w:val="24"/>
        </w:rPr>
        <w:t>Н</w:t>
      </w:r>
      <w:r w:rsidRPr="001E34A2">
        <w:rPr>
          <w:rFonts w:ascii="Times New Roman" w:eastAsia="Times New Roman" w:hAnsi="Times New Roman" w:cs="Times New Roman"/>
          <w:sz w:val="24"/>
          <w:szCs w:val="24"/>
        </w:rPr>
        <w:t>алогоплательщиками налога  признаются организации и физические лица, обладающие земельными участками, признаваемыми объектом налогообложения в соответствии со статьей 389 Налогового кодекса, на праве собственности, праве постоянного (бессрочного) пользования или праве пожизненного наследуемого владения, если иное не установлено пунктом 1 части 388 Налогового кодекса.</w:t>
      </w:r>
      <w:proofErr w:type="gramEnd"/>
    </w:p>
    <w:p w:rsidR="001E34A2" w:rsidRPr="001E34A2" w:rsidRDefault="001E34A2" w:rsidP="001E34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4A2">
        <w:rPr>
          <w:rFonts w:ascii="Times New Roman" w:eastAsia="Times New Roman" w:hAnsi="Times New Roman" w:cs="Times New Roman"/>
          <w:sz w:val="24"/>
          <w:szCs w:val="24"/>
        </w:rPr>
        <w:t xml:space="preserve">            В отношении земельных участков, входящих в имущество, составляющее паевой инвестиционный фонд, налогоплательщиками признаются управляющие компании. При этом налог уплачивается за счет имущества, составляющего этот паевой инвестиционный фонд.</w:t>
      </w:r>
    </w:p>
    <w:p w:rsidR="001E34A2" w:rsidRPr="001E34A2" w:rsidRDefault="001E34A2" w:rsidP="001E34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4A2">
        <w:rPr>
          <w:rFonts w:ascii="Times New Roman" w:eastAsia="Times New Roman" w:hAnsi="Times New Roman" w:cs="Times New Roman"/>
          <w:sz w:val="24"/>
          <w:szCs w:val="24"/>
        </w:rPr>
        <w:t xml:space="preserve">  3.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1E34A2" w:rsidRPr="001E34A2" w:rsidRDefault="001E34A2" w:rsidP="001E34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4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4.  </w:t>
      </w:r>
      <w:r w:rsidRPr="001E34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Объектом  налогообложения  признаются  земельные участки,   расположенные  в </w:t>
      </w:r>
      <w:r w:rsidRPr="001E34A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пределах  территории  Крыловского сельского  поселения  Кировского муниципального района.</w:t>
      </w:r>
      <w:r w:rsidRPr="001E34A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ab/>
      </w:r>
    </w:p>
    <w:p w:rsidR="001E34A2" w:rsidRPr="001E34A2" w:rsidRDefault="001E34A2" w:rsidP="001E34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4A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 w:rsidRPr="001E34A2">
        <w:rPr>
          <w:rFonts w:ascii="Times New Roman" w:eastAsia="Times New Roman" w:hAnsi="Times New Roman" w:cs="Times New Roman"/>
          <w:spacing w:val="-10"/>
          <w:sz w:val="24"/>
          <w:szCs w:val="24"/>
        </w:rPr>
        <w:t>5.</w:t>
      </w:r>
      <w:r w:rsidRPr="001E34A2">
        <w:rPr>
          <w:rFonts w:ascii="Times New Roman" w:eastAsia="Times New Roman" w:hAnsi="Times New Roman" w:cs="Times New Roman"/>
          <w:sz w:val="24"/>
          <w:szCs w:val="24"/>
        </w:rPr>
        <w:t xml:space="preserve"> Не признаются объектом налогообложения:</w:t>
      </w:r>
    </w:p>
    <w:p w:rsidR="001E34A2" w:rsidRPr="001E34A2" w:rsidRDefault="001E34A2" w:rsidP="001E34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4A2">
        <w:rPr>
          <w:rFonts w:ascii="Times New Roman" w:eastAsia="Times New Roman" w:hAnsi="Times New Roman" w:cs="Times New Roman"/>
          <w:sz w:val="24"/>
          <w:szCs w:val="24"/>
        </w:rPr>
        <w:t xml:space="preserve">            1) земельные участки, изъятые из оборота в соответствии с законодательством Российской Федерации;</w:t>
      </w:r>
    </w:p>
    <w:p w:rsidR="001E34A2" w:rsidRPr="001E34A2" w:rsidRDefault="001E34A2" w:rsidP="001E34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4A2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proofErr w:type="gramStart"/>
      <w:r w:rsidRPr="001E34A2">
        <w:rPr>
          <w:rFonts w:ascii="Times New Roman" w:eastAsia="Times New Roman" w:hAnsi="Times New Roman" w:cs="Times New Roman"/>
          <w:sz w:val="24"/>
          <w:szCs w:val="24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1E34A2" w:rsidRPr="001E34A2" w:rsidRDefault="001E34A2" w:rsidP="001E34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4A2">
        <w:rPr>
          <w:rFonts w:ascii="Times New Roman" w:eastAsia="Times New Roman" w:hAnsi="Times New Roman" w:cs="Times New Roman"/>
          <w:sz w:val="24"/>
          <w:szCs w:val="24"/>
        </w:rPr>
        <w:t xml:space="preserve">             3) земельные участки, ограниченные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1E34A2" w:rsidRPr="001E34A2" w:rsidRDefault="001E34A2" w:rsidP="001E34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4A2">
        <w:rPr>
          <w:rFonts w:ascii="Times New Roman" w:eastAsia="Times New Roman" w:hAnsi="Times New Roman" w:cs="Times New Roman"/>
          <w:sz w:val="24"/>
          <w:szCs w:val="24"/>
        </w:rPr>
        <w:t xml:space="preserve">            4) земельные участки из состава земель лесного фонда;</w:t>
      </w:r>
    </w:p>
    <w:p w:rsidR="001E34A2" w:rsidRPr="001E34A2" w:rsidRDefault="001E34A2" w:rsidP="001E34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4A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1E34A2" w:rsidRPr="001E34A2" w:rsidRDefault="001E34A2" w:rsidP="001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34A2">
        <w:rPr>
          <w:rFonts w:ascii="Times New Roman" w:eastAsia="Calibri" w:hAnsi="Times New Roman" w:cs="Times New Roman"/>
          <w:sz w:val="24"/>
          <w:szCs w:val="24"/>
          <w:lang w:eastAsia="en-US"/>
        </w:rPr>
        <w:t>5.1.</w:t>
      </w:r>
      <w:r w:rsidRPr="001E34A2">
        <w:rPr>
          <w:rFonts w:ascii="Times New Roman" w:eastAsia="Times New Roman" w:hAnsi="Times New Roman" w:cs="Times New Roman"/>
          <w:sz w:val="24"/>
          <w:szCs w:val="24"/>
          <w:lang w:eastAsia="en-US"/>
        </w:rPr>
        <w:t>Освободить от уплаты земельного налога:</w:t>
      </w:r>
    </w:p>
    <w:p w:rsidR="001E34A2" w:rsidRPr="001E34A2" w:rsidRDefault="001E34A2" w:rsidP="001E34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4A2">
        <w:rPr>
          <w:rFonts w:ascii="Times New Roman" w:eastAsia="Times New Roman" w:hAnsi="Times New Roman" w:cs="Times New Roman"/>
          <w:sz w:val="24"/>
          <w:szCs w:val="24"/>
        </w:rPr>
        <w:t>- земельные участки, предоставленные для обеспечения деятельности органов местного самоуправления;</w:t>
      </w:r>
    </w:p>
    <w:p w:rsidR="001E34A2" w:rsidRPr="001E34A2" w:rsidRDefault="001E34A2" w:rsidP="001E34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4A2">
        <w:rPr>
          <w:rFonts w:ascii="Times New Roman" w:eastAsia="Times New Roman" w:hAnsi="Times New Roman" w:cs="Times New Roman"/>
          <w:sz w:val="24"/>
          <w:szCs w:val="24"/>
        </w:rPr>
        <w:t>- бюджетные учреждения - организации, созданные органами местного самоуправления для осуществления управленческих, социально-культурных, научно-технических и иных функций некоммерческого характера, деятельность которых финансируется из местного бюджета на основе сметы доходов и расходов;</w:t>
      </w:r>
    </w:p>
    <w:p w:rsidR="001E34A2" w:rsidRPr="001E34A2" w:rsidRDefault="001E34A2" w:rsidP="001E34A2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1E34A2">
        <w:rPr>
          <w:rFonts w:ascii="Times New Roman" w:eastAsia="Times New Roman" w:hAnsi="Times New Roman" w:cs="Times New Roman"/>
          <w:sz w:val="24"/>
          <w:szCs w:val="24"/>
        </w:rPr>
        <w:t>- земельные участки, отнесенные к землям в составе рекреационных зон и используемые для отдыха граждан, туризма.</w:t>
      </w:r>
    </w:p>
    <w:p w:rsidR="001E34A2" w:rsidRPr="001E34A2" w:rsidRDefault="001E34A2" w:rsidP="001E34A2">
      <w:pPr>
        <w:shd w:val="clear" w:color="auto" w:fill="FFFFFF"/>
        <w:tabs>
          <w:tab w:val="left" w:pos="893"/>
        </w:tabs>
        <w:spacing w:before="27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1E34A2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6.  </w:t>
      </w:r>
      <w:r w:rsidRPr="001E34A2">
        <w:rPr>
          <w:rFonts w:ascii="Times New Roman" w:eastAsia="Times New Roman" w:hAnsi="Times New Roman" w:cs="Times New Roman"/>
          <w:sz w:val="24"/>
          <w:szCs w:val="24"/>
        </w:rPr>
        <w:t xml:space="preserve">Налоговая база определяется как кадастровая стоимость </w:t>
      </w:r>
      <w:proofErr w:type="gramStart"/>
      <w:r w:rsidRPr="001E34A2">
        <w:rPr>
          <w:rFonts w:ascii="Times New Roman" w:eastAsia="Times New Roman" w:hAnsi="Times New Roman" w:cs="Times New Roman"/>
          <w:sz w:val="24"/>
          <w:szCs w:val="24"/>
        </w:rPr>
        <w:t>земельных участков, признаваемых объектом налогообложения в соответствии со статьей 389 Налогового кодекса</w:t>
      </w:r>
      <w:r w:rsidRPr="001E34A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и определяется</w:t>
      </w:r>
      <w:proofErr w:type="gramEnd"/>
      <w:r w:rsidRPr="001E34A2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в отношении каждого земельного </w:t>
      </w:r>
      <w:r w:rsidRPr="001E34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участка как его кадастровая стоимость по состоянию на 1  января  года,  являющегося   </w:t>
      </w:r>
      <w:r w:rsidRPr="001E34A2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налоговым   периодом в соответствии со статьями 391и 392 Налогового кодекса.</w:t>
      </w:r>
    </w:p>
    <w:p w:rsidR="001E34A2" w:rsidRPr="001E34A2" w:rsidRDefault="001E34A2" w:rsidP="001E34A2">
      <w:pPr>
        <w:shd w:val="clear" w:color="auto" w:fill="FFFFFF"/>
        <w:tabs>
          <w:tab w:val="left" w:pos="893"/>
        </w:tabs>
        <w:spacing w:before="274"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</w:pPr>
      <w:r w:rsidRPr="001E34A2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 </w:t>
      </w:r>
      <w:r w:rsidRPr="001E34A2">
        <w:rPr>
          <w:rFonts w:ascii="Times New Roman" w:eastAsia="Times New Roman" w:hAnsi="Times New Roman" w:cs="Times New Roman"/>
          <w:sz w:val="24"/>
          <w:szCs w:val="24"/>
        </w:rPr>
        <w:t>6.1.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1E34A2" w:rsidRPr="001E34A2" w:rsidRDefault="001E34A2" w:rsidP="001E34A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C2C2C"/>
          <w:sz w:val="24"/>
          <w:szCs w:val="24"/>
        </w:rPr>
      </w:pPr>
      <w:r w:rsidRPr="001E34A2">
        <w:rPr>
          <w:rFonts w:ascii="Times New Roman" w:eastAsia="Times New Roman" w:hAnsi="Times New Roman" w:cs="Times New Roman"/>
          <w:sz w:val="24"/>
          <w:szCs w:val="24"/>
        </w:rPr>
        <w:t xml:space="preserve"> 6.2. Срок представления документов, подтверждающих право на уменьшение налоговой базы в МИФНС № 7 по Приморскому краю в </w:t>
      </w:r>
      <w:proofErr w:type="gramStart"/>
      <w:r w:rsidRPr="001E34A2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1E34A2">
        <w:rPr>
          <w:rFonts w:ascii="Times New Roman" w:eastAsia="Times New Roman" w:hAnsi="Times New Roman" w:cs="Times New Roman"/>
          <w:sz w:val="24"/>
          <w:szCs w:val="24"/>
        </w:rPr>
        <w:t>. Лесозаводске, не позднее 1 февраля года, следующего за истекшим налоговым периодом</w:t>
      </w:r>
      <w:r w:rsidRPr="001E34A2">
        <w:rPr>
          <w:rFonts w:ascii="Times New Roman" w:eastAsia="Times New Roman" w:hAnsi="Times New Roman" w:cs="Times New Roman"/>
          <w:color w:val="2C2C2C"/>
          <w:sz w:val="24"/>
          <w:szCs w:val="24"/>
        </w:rPr>
        <w:t xml:space="preserve"> </w:t>
      </w:r>
      <w:r w:rsidRPr="001E34A2">
        <w:rPr>
          <w:rFonts w:ascii="Times New Roman" w:eastAsia="Times New Roman" w:hAnsi="Times New Roman" w:cs="Times New Roman"/>
          <w:sz w:val="24"/>
          <w:szCs w:val="24"/>
        </w:rPr>
        <w:t>либо в течение 30 (тридцати) дней с момента возникновения права на уменьшение налогооблагаемой базы.</w:t>
      </w:r>
    </w:p>
    <w:p w:rsidR="001E34A2" w:rsidRPr="001E34A2" w:rsidRDefault="001E34A2" w:rsidP="001E34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E34A2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7.   </w:t>
      </w:r>
      <w:r w:rsidRPr="001E34A2">
        <w:rPr>
          <w:rFonts w:ascii="Times New Roman" w:eastAsia="Times New Roman" w:hAnsi="Times New Roman" w:cs="Times New Roman"/>
          <w:sz w:val="24"/>
          <w:szCs w:val="24"/>
          <w:lang w:eastAsia="en-US"/>
        </w:rPr>
        <w:t>По результатам проведения государственной кадастровой оценки земель сведения о кадастровой стоимости земельных участков представляются налогоплательщикам в порядке, определенном уполномоченным Правительством Российской Федерации федеральным органом исполнительной власти. В соответствии с требованиями постановления Правительства Российской Федерации от 7 февраля 2008 года "О порядке доведения кадастровой стоимости земельных участков до сведения налогоплательщиков" размещаются на официальном сайте Федерального агентства кадастра объектов недвижимости в сети Интернет.</w:t>
      </w:r>
    </w:p>
    <w:p w:rsidR="001E34A2" w:rsidRPr="001E34A2" w:rsidRDefault="001E34A2" w:rsidP="001E34A2">
      <w:pPr>
        <w:shd w:val="clear" w:color="auto" w:fill="FFFFFF"/>
        <w:tabs>
          <w:tab w:val="left" w:pos="893"/>
        </w:tabs>
        <w:spacing w:before="274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A2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8.  Установить  налоговые  ставки  в следующих  размерах:</w:t>
      </w:r>
    </w:p>
    <w:p w:rsidR="001E34A2" w:rsidRPr="001E34A2" w:rsidRDefault="001E34A2" w:rsidP="001E34A2">
      <w:pPr>
        <w:shd w:val="clear" w:color="auto" w:fill="FFFFFF"/>
        <w:tabs>
          <w:tab w:val="left" w:pos="893"/>
        </w:tabs>
        <w:spacing w:before="240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6577"/>
        <w:gridCol w:w="1818"/>
      </w:tblGrid>
      <w:tr w:rsidR="001E34A2" w:rsidRPr="001E34A2" w:rsidTr="00AD1E1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2" w:rsidRPr="001E34A2" w:rsidRDefault="001E34A2" w:rsidP="001E34A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r w:rsidRPr="001E34A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№№</w:t>
            </w:r>
          </w:p>
          <w:p w:rsidR="001E34A2" w:rsidRPr="001E34A2" w:rsidRDefault="001E34A2" w:rsidP="001E34A2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1E34A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E34A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E34A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2" w:rsidRPr="001E34A2" w:rsidRDefault="001E34A2" w:rsidP="001E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4A2">
              <w:rPr>
                <w:rFonts w:ascii="Times New Roman" w:eastAsia="Batang" w:hAnsi="Times New Roman" w:cs="Times New Roman"/>
                <w:b/>
                <w:sz w:val="24"/>
                <w:szCs w:val="24"/>
              </w:rPr>
              <w:t>Земельные участки   по  видам  функционального использования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2" w:rsidRPr="001E34A2" w:rsidRDefault="001E34A2" w:rsidP="001E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E3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Ставка %</w:t>
            </w:r>
          </w:p>
        </w:tc>
      </w:tr>
      <w:tr w:rsidR="001E34A2" w:rsidRPr="001E34A2" w:rsidTr="00AD1E1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2" w:rsidRPr="001E34A2" w:rsidRDefault="001E34A2" w:rsidP="001E34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2" w:rsidRPr="001E34A2" w:rsidRDefault="001E34A2" w:rsidP="001E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4A2">
              <w:rPr>
                <w:rFonts w:ascii="Times New Roman" w:eastAsia="Batang" w:hAnsi="Times New Roman" w:cs="Times New Roman"/>
                <w:sz w:val="24"/>
                <w:szCs w:val="24"/>
              </w:rPr>
              <w:t>Земельные участки, предназначенные для размещения домов индивидуальной жилой застройки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2" w:rsidRPr="001E34A2" w:rsidRDefault="001E34A2" w:rsidP="001E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4A2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1E34A2" w:rsidRPr="001E34A2" w:rsidTr="00AD1E1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2" w:rsidRPr="001E34A2" w:rsidRDefault="001E34A2" w:rsidP="001E34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2" w:rsidRPr="001E34A2" w:rsidRDefault="001E34A2" w:rsidP="001E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4A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Земельные участки,   </w:t>
            </w:r>
            <w:r w:rsidRPr="001E3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предназначенные для сельскохозяйственного использования в Крыловском сельском поселении и </w:t>
            </w:r>
            <w:proofErr w:type="gramStart"/>
            <w:r w:rsidRPr="001E34A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используемых</w:t>
            </w:r>
            <w:proofErr w:type="gramEnd"/>
            <w:r w:rsidRPr="001E3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сельскохозяйственного производства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2" w:rsidRPr="001E34A2" w:rsidRDefault="001E34A2" w:rsidP="001E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4A2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1E34A2" w:rsidRPr="001E34A2" w:rsidTr="00AD1E1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2" w:rsidRPr="001E34A2" w:rsidRDefault="001E34A2" w:rsidP="001E34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2" w:rsidRPr="001E34A2" w:rsidRDefault="001E34A2" w:rsidP="001E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4A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Земельные участки,   </w:t>
            </w:r>
            <w:r w:rsidRPr="001E34A2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приобретенные (предоставленные) для личного подсобного хозяйства, садоводства, огородничества или животноводства, а также дачного хозяйства</w:t>
            </w:r>
          </w:p>
          <w:p w:rsidR="001E34A2" w:rsidRPr="001E34A2" w:rsidRDefault="001E34A2" w:rsidP="001E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2" w:rsidRPr="001E34A2" w:rsidRDefault="001E34A2" w:rsidP="001E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4A2">
              <w:rPr>
                <w:rFonts w:ascii="Times New Roman" w:eastAsia="Times New Roman" w:hAnsi="Times New Roman" w:cs="Times New Roman"/>
                <w:sz w:val="24"/>
                <w:szCs w:val="24"/>
              </w:rPr>
              <w:t>0.3</w:t>
            </w:r>
          </w:p>
        </w:tc>
      </w:tr>
      <w:tr w:rsidR="001E34A2" w:rsidRPr="001E34A2" w:rsidTr="00AD1E1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2" w:rsidRPr="001E34A2" w:rsidRDefault="001E34A2" w:rsidP="001E34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2" w:rsidRPr="001E34A2" w:rsidRDefault="001E34A2" w:rsidP="001E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4A2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Земельные участки, предназначенные для размещения </w:t>
            </w:r>
            <w:r w:rsidRPr="001E34A2">
              <w:rPr>
                <w:rFonts w:ascii="Times New Roman" w:eastAsia="Batang" w:hAnsi="Times New Roman" w:cs="Times New Roman"/>
                <w:sz w:val="24"/>
                <w:szCs w:val="24"/>
              </w:rPr>
              <w:lastRenderedPageBreak/>
              <w:t xml:space="preserve">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  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2" w:rsidRPr="001E34A2" w:rsidRDefault="001E34A2" w:rsidP="001E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4A2" w:rsidRPr="001E34A2" w:rsidRDefault="001E34A2" w:rsidP="001E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E34A2" w:rsidRPr="001E34A2" w:rsidRDefault="001E34A2" w:rsidP="001E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4A2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1E34A2" w:rsidRPr="001E34A2" w:rsidTr="00AD1E12"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2" w:rsidRPr="001E34A2" w:rsidRDefault="001E34A2" w:rsidP="001E34A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2" w:rsidRPr="001E34A2" w:rsidRDefault="001E34A2" w:rsidP="001E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</w:pPr>
            <w:r w:rsidRPr="001E34A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Прочие земли поселения</w:t>
            </w:r>
          </w:p>
        </w:tc>
        <w:tc>
          <w:tcPr>
            <w:tcW w:w="9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4A2" w:rsidRPr="001E34A2" w:rsidRDefault="001E34A2" w:rsidP="001E34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34A2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</w:tr>
    </w:tbl>
    <w:p w:rsidR="001E34A2" w:rsidRPr="001E34A2" w:rsidRDefault="001E34A2" w:rsidP="001E34A2">
      <w:pPr>
        <w:shd w:val="clear" w:color="auto" w:fill="FFFFFF"/>
        <w:tabs>
          <w:tab w:val="left" w:pos="893"/>
        </w:tabs>
        <w:spacing w:before="240"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1E34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9 .  Физические лица,  не являющиеся индивидуальными предпринимателями, уплачивающие налог на основании налогового уведомления, платят налог не позднее 1 декабря, года следующего за истёкшим налоговым периодом.</w:t>
      </w:r>
    </w:p>
    <w:p w:rsidR="001E34A2" w:rsidRPr="001E34A2" w:rsidRDefault="001E34A2" w:rsidP="001E34A2">
      <w:pPr>
        <w:shd w:val="clear" w:color="auto" w:fill="FFFFFF"/>
        <w:spacing w:before="283" w:after="0" w:line="240" w:lineRule="auto"/>
        <w:ind w:left="182" w:right="24" w:firstLine="394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1E34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10.  Организации       и       физические       лица,       являющиеся       индивидуальными   </w:t>
      </w:r>
      <w:r w:rsidRPr="001E34A2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предпринимателями,   исчисляют и уплачивают суммы авансовых платежей по налогу не позднее 5 мая</w:t>
      </w:r>
      <w:r w:rsidRPr="001E34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, не позднее 5 августа, не позднее 5 ноября   текущего налогового периода как одну  четвертую  нало</w:t>
      </w:r>
      <w:r w:rsidRPr="001E34A2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говой  ставки  процентной  доли  кадастровой  стоимости  земельного участка по состоянию  на  01  </w:t>
      </w:r>
      <w:r w:rsidRPr="001E34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января  года, являющегося налоговым периодом. </w:t>
      </w:r>
      <w:r w:rsidRPr="001E34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</w:r>
      <w:r w:rsidRPr="001E34A2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</w:r>
    </w:p>
    <w:p w:rsidR="001E34A2" w:rsidRPr="001E34A2" w:rsidRDefault="001E34A2" w:rsidP="001E34A2">
      <w:pPr>
        <w:shd w:val="clear" w:color="auto" w:fill="FFFFFF"/>
        <w:tabs>
          <w:tab w:val="left" w:pos="893"/>
        </w:tabs>
        <w:spacing w:before="274"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4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По  итогам  налогового  периода  до   15  февраля  года,   следующего  за  истекшим  нало</w:t>
      </w:r>
      <w:r w:rsidRPr="001E34A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говым периодом, уплачивается  сумма  налога, определяемая  как  разница  между  суммой  налога</w:t>
      </w:r>
      <w:r w:rsidRPr="001E34A2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,  исчисленной  по  ставкам,  предусмотренным  пунктом  6,   и  суммами  авансовых  плат</w:t>
      </w:r>
      <w:r w:rsidRPr="001E34A2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ежей по налогу</w:t>
      </w:r>
    </w:p>
    <w:p w:rsidR="001E34A2" w:rsidRPr="001E34A2" w:rsidRDefault="001E34A2" w:rsidP="001E3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4A2">
        <w:rPr>
          <w:rFonts w:ascii="Times New Roman" w:eastAsia="Times New Roman" w:hAnsi="Times New Roman" w:cs="Times New Roman"/>
          <w:sz w:val="24"/>
          <w:szCs w:val="24"/>
        </w:rPr>
        <w:t>11. Освободить от налогообложения земельным налогом налогоплательщиков - физических лиц следующих категорий, в отношении одного земельного участка в пределах Крыловского сельского поселения, находящегося в собственности, постоянном (бессрочном) пользовании или пожизненном наследуемом владении:</w:t>
      </w:r>
    </w:p>
    <w:p w:rsidR="001E34A2" w:rsidRPr="001E34A2" w:rsidRDefault="001E34A2" w:rsidP="001E3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4A2">
        <w:rPr>
          <w:rFonts w:ascii="Times New Roman" w:eastAsia="Times New Roman" w:hAnsi="Times New Roman" w:cs="Times New Roman"/>
          <w:sz w:val="24"/>
          <w:szCs w:val="24"/>
        </w:rPr>
        <w:t>1) инвалиды Великой Отечественной войны;</w:t>
      </w:r>
    </w:p>
    <w:p w:rsidR="001E34A2" w:rsidRPr="001E34A2" w:rsidRDefault="001E34A2" w:rsidP="001E3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4A2">
        <w:rPr>
          <w:rFonts w:ascii="Times New Roman" w:eastAsia="Times New Roman" w:hAnsi="Times New Roman" w:cs="Times New Roman"/>
          <w:sz w:val="24"/>
          <w:szCs w:val="24"/>
        </w:rPr>
        <w:t>2) участники Великой Отечественной войны, а также граждане, на которых законодательством распространены социальные гарантии и льготы участников Великой Отечественной войны;</w:t>
      </w:r>
    </w:p>
    <w:p w:rsidR="001E34A2" w:rsidRPr="001E34A2" w:rsidRDefault="001E34A2" w:rsidP="001E3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4A2">
        <w:rPr>
          <w:rFonts w:ascii="Times New Roman" w:eastAsia="Times New Roman" w:hAnsi="Times New Roman" w:cs="Times New Roman"/>
          <w:sz w:val="24"/>
          <w:szCs w:val="24"/>
        </w:rPr>
        <w:t>3) Герои Советского Союза, Герои Российской Федерации, Герои Социалистического Труда и полные кавалеры ордена Славы;</w:t>
      </w:r>
    </w:p>
    <w:p w:rsidR="001E34A2" w:rsidRPr="001E34A2" w:rsidRDefault="001E34A2" w:rsidP="001E3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4A2">
        <w:rPr>
          <w:rFonts w:ascii="Times New Roman" w:eastAsia="Times New Roman" w:hAnsi="Times New Roman" w:cs="Times New Roman"/>
          <w:sz w:val="24"/>
          <w:szCs w:val="24"/>
        </w:rPr>
        <w:t>4) полные кавалеры Трудовой Славы и "За службу Родине в Вооруженных Силах СССР".</w:t>
      </w:r>
    </w:p>
    <w:p w:rsidR="001E34A2" w:rsidRPr="001E34A2" w:rsidRDefault="001E34A2" w:rsidP="001E34A2">
      <w:pPr>
        <w:tabs>
          <w:tab w:val="left" w:pos="10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E34A2">
        <w:rPr>
          <w:rFonts w:ascii="Times New Roman" w:eastAsia="Times New Roman" w:hAnsi="Times New Roman" w:cs="Times New Roman"/>
          <w:color w:val="000000"/>
          <w:sz w:val="24"/>
          <w:szCs w:val="24"/>
        </w:rPr>
        <w:t>5) семья, имеющая в своем составе трех и более детей и воспитывающая их до 18-летнего возраста, а учащихся учебных заведений любых организационно-правовых форм, обучающихся по очной форме, - до окончания обучения, но не более чем до достижения ими возраста 23 лет.</w:t>
      </w:r>
    </w:p>
    <w:p w:rsidR="001E34A2" w:rsidRPr="001E34A2" w:rsidRDefault="001E34A2" w:rsidP="001E34A2">
      <w:pPr>
        <w:tabs>
          <w:tab w:val="left" w:pos="1080"/>
        </w:tabs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4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12</w:t>
      </w:r>
      <w:r w:rsidRPr="001E34A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.  </w:t>
      </w:r>
      <w:r w:rsidRPr="001E34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Настоящее  решение  подлежит  официальному  опубликованию.</w:t>
      </w:r>
    </w:p>
    <w:p w:rsidR="001E34A2" w:rsidRPr="001E34A2" w:rsidRDefault="001E34A2" w:rsidP="001E34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4A2">
        <w:rPr>
          <w:rFonts w:ascii="Times New Roman" w:eastAsia="Times New Roman" w:hAnsi="Times New Roman" w:cs="Times New Roman"/>
          <w:sz w:val="24"/>
          <w:szCs w:val="24"/>
        </w:rPr>
        <w:t>13. С момента вступления в силу настоящего решения признать утратившими силу решения муниципального комитета Крыловского сельского поселения:</w:t>
      </w:r>
    </w:p>
    <w:p w:rsidR="001E34A2" w:rsidRPr="001E34A2" w:rsidRDefault="001E34A2" w:rsidP="001E34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4A2">
        <w:rPr>
          <w:rFonts w:ascii="Times New Roman" w:eastAsia="Times New Roman" w:hAnsi="Times New Roman" w:cs="Times New Roman"/>
          <w:sz w:val="24"/>
          <w:szCs w:val="24"/>
        </w:rPr>
        <w:t>1) от 25.12.2013 N 169 "Об установлении земельного налога на территории Крыловского сельского поселения";</w:t>
      </w:r>
    </w:p>
    <w:p w:rsidR="001E34A2" w:rsidRPr="001E34A2" w:rsidRDefault="001E34A2" w:rsidP="001E3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4A2">
        <w:rPr>
          <w:rFonts w:ascii="Times New Roman" w:eastAsia="Times New Roman" w:hAnsi="Times New Roman" w:cs="Times New Roman"/>
          <w:sz w:val="24"/>
          <w:szCs w:val="24"/>
        </w:rPr>
        <w:t xml:space="preserve">        2)  от 24.05.2016 № 30 «О внесении изменений в решение муниципального комитета Крыловского сельского поселения № 169 от 25.12.2013г. «О земельном налоге на территории Крыловского  сельского поселения»;</w:t>
      </w:r>
    </w:p>
    <w:p w:rsidR="001E34A2" w:rsidRPr="001E34A2" w:rsidRDefault="001E34A2" w:rsidP="001E34A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4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14.  </w:t>
      </w:r>
      <w:r w:rsidRPr="001E34A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Настоящее  решение  вступает  в  правовые отношения   с  1 января  2018 года, </w:t>
      </w:r>
      <w:r w:rsidRPr="001E34A2">
        <w:rPr>
          <w:rFonts w:ascii="Times New Roman" w:eastAsia="Times New Roman" w:hAnsi="Times New Roman" w:cs="Times New Roman"/>
          <w:color w:val="000000"/>
          <w:sz w:val="24"/>
          <w:szCs w:val="20"/>
        </w:rPr>
        <w:t>но не ранее, чем по  истечению одного месяца со дня его официального   опубликования</w:t>
      </w:r>
      <w:r w:rsidRPr="001E34A2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и  распространяет  своё  действи</w:t>
      </w:r>
      <w:r w:rsidRPr="001E34A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е  на  </w:t>
      </w:r>
      <w:r w:rsidRPr="001E34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территории  </w:t>
      </w:r>
      <w:r w:rsidRPr="001E34A2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Крыловского  сельского  поселения  </w:t>
      </w:r>
      <w:r w:rsidRPr="001E34A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Кировского муниципального района.</w:t>
      </w:r>
    </w:p>
    <w:p w:rsidR="001E34A2" w:rsidRPr="001E34A2" w:rsidRDefault="001E34A2" w:rsidP="001E34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E34A2" w:rsidRPr="001E34A2" w:rsidRDefault="001E34A2" w:rsidP="001E34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34A2">
        <w:rPr>
          <w:rFonts w:ascii="Times New Roman" w:eastAsia="Times New Roman" w:hAnsi="Times New Roman" w:cs="Times New Roman"/>
          <w:sz w:val="24"/>
          <w:szCs w:val="24"/>
        </w:rPr>
        <w:t>Глава  Крыловского сельского поселения                                                         И.С. Ахременко</w:t>
      </w:r>
    </w:p>
    <w:p w:rsidR="00CC2EA9" w:rsidRDefault="00CC2EA9"/>
    <w:sectPr w:rsidR="00CC2EA9" w:rsidSect="006C4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918B6"/>
    <w:multiLevelType w:val="hybridMultilevel"/>
    <w:tmpl w:val="71228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E34A2"/>
    <w:rsid w:val="001E34A2"/>
    <w:rsid w:val="00CC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1284</Words>
  <Characters>7323</Characters>
  <Application>Microsoft Office Word</Application>
  <DocSecurity>0</DocSecurity>
  <Lines>61</Lines>
  <Paragraphs>17</Paragraphs>
  <ScaleCrop>false</ScaleCrop>
  <Company>Ya Blondinko Edition</Company>
  <LinksUpToDate>false</LinksUpToDate>
  <CharactersWithSpaces>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2018-11-19T04:40:00Z</dcterms:created>
  <dcterms:modified xsi:type="dcterms:W3CDTF">2018-11-19T04:41:00Z</dcterms:modified>
</cp:coreProperties>
</file>