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 xml:space="preserve"> КРЫЛОВСКОГО СЕЛЬСКОГО ПОСЕЛЕНИЯ</w:t>
      </w:r>
    </w:p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</w:t>
      </w:r>
    </w:p>
    <w:p w:rsidR="002F3C46" w:rsidRPr="002F3C46" w:rsidRDefault="007E593E" w:rsidP="007E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ПРИМОРСКОГО   КРАЯ</w:t>
      </w:r>
    </w:p>
    <w:p w:rsidR="00A55BCD" w:rsidRPr="002F3C46" w:rsidRDefault="00193385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193385" w:rsidRPr="002F3C46" w:rsidRDefault="00193385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93385" w:rsidRPr="002F3C46" w:rsidRDefault="001C0BE4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02.04.2024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</w:t>
      </w:r>
      <w:r w:rsidR="008A0A72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с. Крыловка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A55BCD" w:rsidRPr="002F3C46" w:rsidRDefault="00A55BCD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593E" w:rsidRPr="007E593E" w:rsidRDefault="007E593E" w:rsidP="007E593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D3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внесении изменений в 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2D3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>-график</w:t>
      </w:r>
      <w:r w:rsidR="002D3A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закупок товаров, работ, услуг для обеспечения муниципальных нужд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Кировского района Приморского края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0BE4" w:rsidRPr="001C0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2024 финансовый год и на плановый период 2025 и 2026 </w:t>
      </w:r>
      <w:r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</w:t>
      </w:r>
    </w:p>
    <w:p w:rsidR="00193385" w:rsidRDefault="008A0A72" w:rsidP="007E593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          В  </w:t>
      </w:r>
      <w:r w:rsidR="007E593E">
        <w:rPr>
          <w:rFonts w:ascii="Times New Roman" w:hAnsi="Times New Roman" w:cs="Times New Roman"/>
          <w:sz w:val="24"/>
          <w:szCs w:val="24"/>
        </w:rPr>
        <w:t>соответствии с</w:t>
      </w:r>
      <w:r w:rsidR="00193385" w:rsidRPr="002F3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7E593E" w:rsidRPr="007E593E">
          <w:rPr>
            <w:rFonts w:ascii="Times New Roman" w:eastAsia="Times New Roman" w:hAnsi="Times New Roman" w:cs="Times New Roman"/>
            <w:b/>
            <w:bCs/>
            <w:color w:val="1A0DAB"/>
            <w:sz w:val="24"/>
            <w:szCs w:val="24"/>
          </w:rPr>
          <w:t>Федеральным законом от 05.04.2013 N 44-ФЗ (ред. от 05.12.2022) "О контрактной системе в сфере закупок товаров, работ, услуг для обеспечения государственных и муниципальных нужд"</w:t>
        </w:r>
      </w:hyperlink>
      <w:r w:rsidR="007E593E" w:rsidRPr="007E593E">
        <w:rPr>
          <w:rFonts w:ascii="Times New Roman" w:eastAsia="Times New Roman" w:hAnsi="Times New Roman" w:cs="Times New Roman"/>
          <w:b/>
          <w:bCs/>
          <w:color w:val="1A0DAB"/>
          <w:sz w:val="24"/>
          <w:szCs w:val="24"/>
        </w:rPr>
        <w:t xml:space="preserve">, </w:t>
      </w:r>
      <w:hyperlink r:id="rId6" w:history="1">
        <w:r w:rsidR="007E593E" w:rsidRPr="007E593E">
          <w:rPr>
            <w:rStyle w:val="a6"/>
            <w:rFonts w:ascii="Times New Roman" w:hAnsi="Times New Roman"/>
            <w:b/>
            <w:bCs/>
            <w:color w:val="1F497D" w:themeColor="text2"/>
            <w:sz w:val="24"/>
            <w:szCs w:val="24"/>
            <w:u w:val="none"/>
            <w:shd w:val="clear" w:color="auto" w:fill="FFFFFF"/>
          </w:rPr>
          <w:t>Постановлением Правительства РФ от 30.09.2019 N 1279 (ред. от 31.1</w:t>
        </w:r>
        <w:r w:rsidR="001C0BE4">
          <w:rPr>
            <w:rStyle w:val="a6"/>
            <w:rFonts w:ascii="Times New Roman" w:hAnsi="Times New Roman"/>
            <w:b/>
            <w:bCs/>
            <w:color w:val="1F497D" w:themeColor="text2"/>
            <w:sz w:val="24"/>
            <w:szCs w:val="24"/>
            <w:u w:val="none"/>
            <w:shd w:val="clear" w:color="auto" w:fill="FFFFFF"/>
          </w:rPr>
          <w:t>2</w:t>
        </w:r>
        <w:r w:rsidR="007E593E" w:rsidRPr="007E593E">
          <w:rPr>
            <w:rStyle w:val="a6"/>
            <w:rFonts w:ascii="Times New Roman" w:hAnsi="Times New Roman"/>
            <w:b/>
            <w:bCs/>
            <w:color w:val="1F497D" w:themeColor="text2"/>
            <w:sz w:val="24"/>
            <w:szCs w:val="24"/>
            <w:u w:val="none"/>
            <w:shd w:val="clear" w:color="auto" w:fill="FFFFFF"/>
          </w:rPr>
          <w:t>.2022) "О планах-графиках закупок и о признании утратившими силу отдельных решений Правительства Российской Федерации"</w:t>
        </w:r>
      </w:hyperlink>
      <w:r w:rsidR="007E593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B9305A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Крыловского сельского поселения</w:t>
      </w:r>
    </w:p>
    <w:p w:rsidR="007E593E" w:rsidRPr="002F3C46" w:rsidRDefault="007E593E" w:rsidP="007E593E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0A72" w:rsidRPr="002F3C46" w:rsidRDefault="00193385" w:rsidP="00220A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B9305A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8A0A72" w:rsidRPr="002F3C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93385" w:rsidRPr="002F3C46" w:rsidRDefault="002D3AE6" w:rsidP="007E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 xml:space="preserve"> план-график закупок товаров, работ, услуг для обеспечения муниципальных нужд </w:t>
      </w:r>
      <w:r w:rsidR="007E593E" w:rsidRPr="002F3C46">
        <w:rPr>
          <w:rFonts w:ascii="Times New Roman" w:hAnsi="Times New Roman" w:cs="Times New Roman"/>
          <w:sz w:val="24"/>
          <w:szCs w:val="24"/>
        </w:rPr>
        <w:t xml:space="preserve">Крыловского сельского поселения </w:t>
      </w:r>
      <w:r w:rsidR="001C0BE4" w:rsidRPr="001C0BE4">
        <w:rPr>
          <w:rFonts w:ascii="Times New Roman" w:eastAsia="Times New Roman" w:hAnsi="Times New Roman" w:cs="Times New Roman"/>
          <w:sz w:val="24"/>
          <w:szCs w:val="24"/>
        </w:rPr>
        <w:t xml:space="preserve">на 2024 финансовый год и на плановый период 2025 и 2026 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>годов (далее - план-график)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1C0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proofErr w:type="gramEnd"/>
      <w:r w:rsidR="001C0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настоящему постановлению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3385" w:rsidRPr="002F3C46" w:rsidRDefault="007E593E" w:rsidP="007E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EEA">
        <w:rPr>
          <w:rFonts w:ascii="Times New Roman" w:eastAsia="Times New Roman" w:hAnsi="Times New Roman" w:cs="Times New Roman"/>
          <w:sz w:val="24"/>
          <w:szCs w:val="24"/>
        </w:rPr>
        <w:t xml:space="preserve">Разместить </w:t>
      </w:r>
      <w:r w:rsidR="002D3AE6">
        <w:rPr>
          <w:rFonts w:ascii="Times New Roman" w:eastAsia="Times New Roman" w:hAnsi="Times New Roman" w:cs="Times New Roman"/>
          <w:sz w:val="24"/>
          <w:szCs w:val="24"/>
        </w:rPr>
        <w:t xml:space="preserve">изменения в </w:t>
      </w:r>
      <w:r w:rsidRPr="00B26EEA">
        <w:rPr>
          <w:rFonts w:ascii="Times New Roman" w:eastAsia="Times New Roman" w:hAnsi="Times New Roman" w:cs="Times New Roman"/>
          <w:sz w:val="24"/>
          <w:szCs w:val="24"/>
        </w:rPr>
        <w:t xml:space="preserve">план-график размещения заказов на поставку товаров, выполнение работ, оказание услуг для обеспечения государственных и муниципальных нужд </w:t>
      </w:r>
      <w:r w:rsidR="001C0BE4" w:rsidRPr="001C0BE4">
        <w:rPr>
          <w:rFonts w:ascii="Times New Roman" w:eastAsia="Times New Roman" w:hAnsi="Times New Roman" w:cs="Times New Roman"/>
          <w:sz w:val="24"/>
          <w:szCs w:val="24"/>
        </w:rPr>
        <w:t xml:space="preserve">на 2024 финансовый год и на плановый период 2025 и 2026 </w:t>
      </w:r>
      <w:r w:rsidRPr="00B26EEA">
        <w:rPr>
          <w:rFonts w:ascii="Times New Roman" w:eastAsia="Times New Roman" w:hAnsi="Times New Roman" w:cs="Times New Roman"/>
          <w:sz w:val="24"/>
          <w:szCs w:val="24"/>
        </w:rPr>
        <w:t xml:space="preserve">годов </w:t>
      </w:r>
      <w:r w:rsidRPr="007E593E">
        <w:rPr>
          <w:rFonts w:ascii="Times New Roman" w:hAnsi="Times New Roman" w:cs="Times New Roman"/>
          <w:color w:val="000000" w:themeColor="text1"/>
          <w:sz w:val="24"/>
          <w:szCs w:val="24"/>
        </w:rPr>
        <w:t>в единой информационной системе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E5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такой системы в информационно-телекоммуникационной сети "Интернет"</w:t>
      </w:r>
      <w:r w:rsidR="00193385" w:rsidRPr="007E593E">
        <w:rPr>
          <w:rFonts w:ascii="Times New Roman" w:hAnsi="Times New Roman" w:cs="Times New Roman"/>
          <w:sz w:val="24"/>
          <w:szCs w:val="24"/>
        </w:rPr>
        <w:t>.</w:t>
      </w:r>
    </w:p>
    <w:p w:rsidR="00B9305A" w:rsidRPr="00636E4C" w:rsidRDefault="00B9305A" w:rsidP="00B9305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32"/>
        </w:rPr>
      </w:pPr>
      <w:bookmarkStart w:id="1" w:name="_Hlk117249179"/>
      <w:r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680100">
          <w:rPr>
            <w:rFonts w:ascii="Times New Roman" w:hAnsi="Times New Roman"/>
            <w:color w:val="0000FF"/>
            <w:sz w:val="24"/>
          </w:rPr>
          <w:t>://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680100">
          <w:rPr>
            <w:rFonts w:ascii="Times New Roman" w:hAnsi="Times New Roman"/>
            <w:color w:val="0000FF"/>
            <w:sz w:val="24"/>
          </w:rPr>
          <w:t>.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bookmarkEnd w:id="1"/>
    </w:p>
    <w:p w:rsidR="00193385" w:rsidRPr="002F3C46" w:rsidRDefault="00193385" w:rsidP="00220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B9305A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после его официального опубликования (обнародования)</w:t>
      </w:r>
      <w:r w:rsidRPr="002F3C46">
        <w:rPr>
          <w:rFonts w:ascii="Times New Roman" w:hAnsi="Times New Roman" w:cs="Times New Roman"/>
          <w:sz w:val="24"/>
          <w:szCs w:val="24"/>
        </w:rPr>
        <w:t>.</w:t>
      </w:r>
    </w:p>
    <w:p w:rsidR="008A0A72" w:rsidRPr="002F3C46" w:rsidRDefault="008A0A72" w:rsidP="0022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AE6" w:rsidRDefault="001C0BE4" w:rsidP="00220A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A0A72" w:rsidRPr="002F3C46">
        <w:rPr>
          <w:rFonts w:ascii="Times New Roman" w:hAnsi="Times New Roman" w:cs="Times New Roman"/>
          <w:sz w:val="24"/>
          <w:szCs w:val="24"/>
        </w:rPr>
        <w:t xml:space="preserve"> Крыловского </w:t>
      </w:r>
    </w:p>
    <w:p w:rsidR="008A0A72" w:rsidRPr="002F3C46" w:rsidRDefault="008A0A72" w:rsidP="00220A1D">
      <w:p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2D3AE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F3C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3C46" w:rsidRPr="002F3C46">
        <w:rPr>
          <w:rFonts w:ascii="Times New Roman" w:hAnsi="Times New Roman" w:cs="Times New Roman"/>
          <w:sz w:val="24"/>
          <w:szCs w:val="24"/>
        </w:rPr>
        <w:t>В</w:t>
      </w:r>
      <w:r w:rsidRPr="002F3C46">
        <w:rPr>
          <w:rFonts w:ascii="Times New Roman" w:hAnsi="Times New Roman" w:cs="Times New Roman"/>
          <w:sz w:val="24"/>
          <w:szCs w:val="24"/>
        </w:rPr>
        <w:t>.С.</w:t>
      </w:r>
      <w:r w:rsidR="007E593E">
        <w:rPr>
          <w:rFonts w:ascii="Times New Roman" w:hAnsi="Times New Roman" w:cs="Times New Roman"/>
          <w:sz w:val="24"/>
          <w:szCs w:val="24"/>
        </w:rPr>
        <w:t xml:space="preserve"> </w:t>
      </w:r>
      <w:r w:rsidR="002F3C46" w:rsidRPr="002F3C46">
        <w:rPr>
          <w:rFonts w:ascii="Times New Roman" w:hAnsi="Times New Roman" w:cs="Times New Roman"/>
          <w:sz w:val="24"/>
          <w:szCs w:val="24"/>
        </w:rPr>
        <w:t>Медведев</w:t>
      </w:r>
    </w:p>
    <w:p w:rsidR="008A0A72" w:rsidRPr="002F3C46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Pr="002F3C46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1C0BE4" w:rsidRPr="001C0BE4" w:rsidRDefault="001C0BE4" w:rsidP="001C0BE4">
      <w:pPr>
        <w:pStyle w:val="a8"/>
        <w:jc w:val="right"/>
        <w:rPr>
          <w:rFonts w:ascii="Times New Roman" w:eastAsiaTheme="minorEastAsia" w:hAnsi="Times New Roman" w:cs="Times New Roman"/>
          <w:sz w:val="22"/>
          <w:szCs w:val="22"/>
        </w:rPr>
      </w:pPr>
      <w:r>
        <w:lastRenderedPageBreak/>
        <w:t xml:space="preserve"> </w:t>
      </w:r>
      <w:r w:rsidRPr="001C0BE4">
        <w:rPr>
          <w:rFonts w:eastAsiaTheme="minorEastAsia"/>
        </w:rPr>
        <w:tab/>
      </w:r>
      <w:r w:rsidRPr="001C0BE4">
        <w:rPr>
          <w:rFonts w:ascii="Times New Roman" w:eastAsiaTheme="minorEastAsia" w:hAnsi="Times New Roman" w:cs="Times New Roman"/>
          <w:sz w:val="22"/>
          <w:szCs w:val="22"/>
        </w:rPr>
        <w:t xml:space="preserve">Приложение </w:t>
      </w:r>
    </w:p>
    <w:p w:rsidR="001C0BE4" w:rsidRPr="001C0BE4" w:rsidRDefault="001C0BE4" w:rsidP="001C0BE4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1C0BE4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1C0BE4" w:rsidRPr="001C0BE4" w:rsidRDefault="001C0BE4" w:rsidP="001C0BE4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1C0BE4">
        <w:rPr>
          <w:rFonts w:ascii="Times New Roman" w:hAnsi="Times New Roman" w:cs="Times New Roman"/>
          <w:sz w:val="22"/>
          <w:szCs w:val="22"/>
        </w:rPr>
        <w:t>Крыловского сельского поселения</w:t>
      </w:r>
    </w:p>
    <w:p w:rsidR="001C0BE4" w:rsidRPr="001C0BE4" w:rsidRDefault="001C0BE4" w:rsidP="001C0BE4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1C0BE4">
        <w:rPr>
          <w:rFonts w:ascii="Times New Roman" w:hAnsi="Times New Roman" w:cs="Times New Roman"/>
          <w:sz w:val="22"/>
          <w:szCs w:val="22"/>
        </w:rPr>
        <w:t>№ 24 от 02.04.2024 года</w:t>
      </w:r>
    </w:p>
    <w:p w:rsidR="001C0BE4" w:rsidRPr="001C0BE4" w:rsidRDefault="001C0BE4" w:rsidP="001C0BE4">
      <w:pPr>
        <w:rPr>
          <w:rFonts w:ascii="Times New Roman" w:hAnsi="Times New Roman" w:cs="Times New Roman"/>
          <w:b/>
          <w:sz w:val="24"/>
          <w:szCs w:val="24"/>
        </w:rPr>
      </w:pPr>
    </w:p>
    <w:p w:rsidR="001C0BE4" w:rsidRPr="001C0BE4" w:rsidRDefault="001C0BE4" w:rsidP="001C0BE4">
      <w:pPr>
        <w:rPr>
          <w:rFonts w:ascii="Times New Roman" w:hAnsi="Times New Roman" w:cs="Times New Roman"/>
          <w:b/>
          <w:sz w:val="24"/>
          <w:szCs w:val="24"/>
        </w:rPr>
      </w:pPr>
      <w:r w:rsidRPr="001C0B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План-график на 2024 год </w:t>
      </w:r>
    </w:p>
    <w:p w:rsidR="001C0BE4" w:rsidRPr="001C0BE4" w:rsidRDefault="001C0BE4" w:rsidP="001C0BE4">
      <w:pPr>
        <w:jc w:val="right"/>
        <w:rPr>
          <w:rFonts w:ascii="Times New Roman" w:hAnsi="Times New Roman" w:cs="Times New Roman"/>
          <w:sz w:val="24"/>
          <w:szCs w:val="24"/>
        </w:rPr>
      </w:pPr>
      <w:r w:rsidRPr="001C0BE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C0BE4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490"/>
        <w:gridCol w:w="4678"/>
        <w:gridCol w:w="1701"/>
      </w:tblGrid>
      <w:tr w:rsidR="001C0BE4" w:rsidRPr="001C0BE4" w:rsidTr="00424512">
        <w:trPr>
          <w:jc w:val="center"/>
        </w:trPr>
        <w:tc>
          <w:tcPr>
            <w:tcW w:w="595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2490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4678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0BE4" w:rsidRPr="001C0BE4" w:rsidTr="00424512">
        <w:trPr>
          <w:jc w:val="center"/>
        </w:trPr>
        <w:tc>
          <w:tcPr>
            <w:tcW w:w="595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0104 9999010030 244</w:t>
            </w:r>
          </w:p>
        </w:tc>
        <w:tc>
          <w:tcPr>
            <w:tcW w:w="4678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bCs/>
                <w:sz w:val="24"/>
                <w:szCs w:val="24"/>
              </w:rPr>
              <w:t>360 800,00</w:t>
            </w:r>
          </w:p>
        </w:tc>
      </w:tr>
      <w:tr w:rsidR="001C0BE4" w:rsidRPr="001C0BE4" w:rsidTr="00424512">
        <w:trPr>
          <w:jc w:val="center"/>
        </w:trPr>
        <w:tc>
          <w:tcPr>
            <w:tcW w:w="595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0104 9999010030 247</w:t>
            </w:r>
          </w:p>
        </w:tc>
        <w:tc>
          <w:tcPr>
            <w:tcW w:w="4678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87 000,00</w:t>
            </w:r>
          </w:p>
        </w:tc>
      </w:tr>
      <w:tr w:rsidR="001C0BE4" w:rsidRPr="001C0BE4" w:rsidTr="00424512">
        <w:trPr>
          <w:jc w:val="center"/>
        </w:trPr>
        <w:tc>
          <w:tcPr>
            <w:tcW w:w="595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0113 9990020050 244</w:t>
            </w:r>
          </w:p>
        </w:tc>
        <w:tc>
          <w:tcPr>
            <w:tcW w:w="4678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C0BE4" w:rsidRPr="001C0BE4" w:rsidTr="00424512">
        <w:trPr>
          <w:jc w:val="center"/>
        </w:trPr>
        <w:tc>
          <w:tcPr>
            <w:tcW w:w="595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0203 9990251180 244</w:t>
            </w:r>
          </w:p>
        </w:tc>
        <w:tc>
          <w:tcPr>
            <w:tcW w:w="4678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701" w:type="dxa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16 672,00</w:t>
            </w:r>
          </w:p>
        </w:tc>
      </w:tr>
      <w:tr w:rsidR="001C0BE4" w:rsidRPr="001C0BE4" w:rsidTr="00424512">
        <w:trPr>
          <w:jc w:val="center"/>
        </w:trPr>
        <w:tc>
          <w:tcPr>
            <w:tcW w:w="595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0310 0500120050 244</w:t>
            </w:r>
          </w:p>
        </w:tc>
        <w:tc>
          <w:tcPr>
            <w:tcW w:w="4678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701" w:type="dxa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82 000,00</w:t>
            </w:r>
          </w:p>
        </w:tc>
      </w:tr>
      <w:tr w:rsidR="001C0BE4" w:rsidRPr="001C0BE4" w:rsidTr="00424512">
        <w:trPr>
          <w:jc w:val="center"/>
        </w:trPr>
        <w:tc>
          <w:tcPr>
            <w:tcW w:w="595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0405 03001</w:t>
            </w:r>
            <w:r w:rsidRPr="001C0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5990 244</w:t>
            </w:r>
          </w:p>
        </w:tc>
        <w:tc>
          <w:tcPr>
            <w:tcW w:w="4678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1 283 876,19</w:t>
            </w:r>
          </w:p>
        </w:tc>
      </w:tr>
      <w:tr w:rsidR="001C0BE4" w:rsidRPr="001C0BE4" w:rsidTr="00424512">
        <w:trPr>
          <w:jc w:val="center"/>
        </w:trPr>
        <w:tc>
          <w:tcPr>
            <w:tcW w:w="595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0409 0600120060 244</w:t>
            </w:r>
          </w:p>
        </w:tc>
        <w:tc>
          <w:tcPr>
            <w:tcW w:w="4678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Дороги поселения</w:t>
            </w:r>
          </w:p>
        </w:tc>
        <w:tc>
          <w:tcPr>
            <w:tcW w:w="1701" w:type="dxa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3 756 019,79</w:t>
            </w:r>
          </w:p>
        </w:tc>
      </w:tr>
      <w:tr w:rsidR="001C0BE4" w:rsidRPr="001C0BE4" w:rsidTr="00424512">
        <w:trPr>
          <w:jc w:val="center"/>
        </w:trPr>
        <w:tc>
          <w:tcPr>
            <w:tcW w:w="595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0409 0700120070 244</w:t>
            </w:r>
          </w:p>
        </w:tc>
        <w:tc>
          <w:tcPr>
            <w:tcW w:w="4678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 xml:space="preserve">Дорога с. Б. Ключи-с. Хвищанка </w:t>
            </w:r>
          </w:p>
        </w:tc>
        <w:tc>
          <w:tcPr>
            <w:tcW w:w="1701" w:type="dxa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568 058,00</w:t>
            </w:r>
          </w:p>
        </w:tc>
      </w:tr>
      <w:tr w:rsidR="001C0BE4" w:rsidRPr="001C0BE4" w:rsidTr="00424512">
        <w:trPr>
          <w:jc w:val="center"/>
        </w:trPr>
        <w:tc>
          <w:tcPr>
            <w:tcW w:w="595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0409 0800120080 244</w:t>
            </w:r>
          </w:p>
        </w:tc>
        <w:tc>
          <w:tcPr>
            <w:tcW w:w="4678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Дорога с. Б. Ключи-п. Горный</w:t>
            </w:r>
          </w:p>
        </w:tc>
        <w:tc>
          <w:tcPr>
            <w:tcW w:w="1701" w:type="dxa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812 152,00</w:t>
            </w:r>
          </w:p>
        </w:tc>
      </w:tr>
      <w:tr w:rsidR="001C0BE4" w:rsidRPr="001C0BE4" w:rsidTr="00424512">
        <w:trPr>
          <w:jc w:val="center"/>
        </w:trPr>
        <w:tc>
          <w:tcPr>
            <w:tcW w:w="595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0801 9990010051 244</w:t>
            </w:r>
          </w:p>
        </w:tc>
        <w:tc>
          <w:tcPr>
            <w:tcW w:w="4678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1 863 238,15</w:t>
            </w:r>
          </w:p>
        </w:tc>
      </w:tr>
      <w:tr w:rsidR="001C0BE4" w:rsidRPr="001C0BE4" w:rsidTr="00424512">
        <w:trPr>
          <w:jc w:val="center"/>
        </w:trPr>
        <w:tc>
          <w:tcPr>
            <w:tcW w:w="595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0801 9990010051 247</w:t>
            </w:r>
          </w:p>
        </w:tc>
        <w:tc>
          <w:tcPr>
            <w:tcW w:w="4678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1C0BE4" w:rsidRPr="001C0BE4" w:rsidTr="00424512">
        <w:trPr>
          <w:jc w:val="center"/>
        </w:trPr>
        <w:tc>
          <w:tcPr>
            <w:tcW w:w="595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C0BE4" w:rsidRPr="001C0BE4" w:rsidRDefault="001C0BE4" w:rsidP="001C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BE4">
              <w:rPr>
                <w:rFonts w:ascii="Times New Roman" w:hAnsi="Times New Roman" w:cs="Times New Roman"/>
                <w:b/>
                <w:sz w:val="24"/>
                <w:szCs w:val="24"/>
              </w:rPr>
              <w:t>8 883 816,13</w:t>
            </w:r>
          </w:p>
        </w:tc>
      </w:tr>
    </w:tbl>
    <w:p w:rsidR="001C0BE4" w:rsidRPr="001C0BE4" w:rsidRDefault="001C0BE4" w:rsidP="001C0BE4">
      <w:pPr>
        <w:rPr>
          <w:rFonts w:ascii="Times New Roman" w:hAnsi="Times New Roman" w:cs="Times New Roman"/>
          <w:b/>
          <w:sz w:val="24"/>
          <w:szCs w:val="24"/>
        </w:rPr>
      </w:pPr>
    </w:p>
    <w:p w:rsidR="001C0BE4" w:rsidRPr="001C0BE4" w:rsidRDefault="001C0BE4" w:rsidP="001C0BE4">
      <w:pPr>
        <w:rPr>
          <w:rFonts w:ascii="Times New Roman" w:hAnsi="Times New Roman" w:cs="Times New Roman"/>
          <w:sz w:val="24"/>
          <w:szCs w:val="24"/>
        </w:rPr>
      </w:pPr>
    </w:p>
    <w:p w:rsidR="001C0BE4" w:rsidRPr="001C0BE4" w:rsidRDefault="001C0BE4" w:rsidP="001C0BE4">
      <w:pPr>
        <w:rPr>
          <w:rFonts w:ascii="Times New Roman" w:hAnsi="Times New Roman" w:cs="Times New Roman"/>
          <w:sz w:val="24"/>
          <w:szCs w:val="24"/>
        </w:rPr>
      </w:pPr>
    </w:p>
    <w:p w:rsidR="002D3AE6" w:rsidRPr="002D3AE6" w:rsidRDefault="002D3AE6" w:rsidP="002D3AE6">
      <w:pPr>
        <w:rPr>
          <w:rFonts w:ascii="Times New Roman" w:hAnsi="Times New Roman" w:cs="Times New Roman"/>
          <w:sz w:val="24"/>
          <w:szCs w:val="24"/>
        </w:rPr>
      </w:pPr>
    </w:p>
    <w:sectPr w:rsidR="002D3AE6" w:rsidRPr="002D3AE6" w:rsidSect="00E5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13F83"/>
    <w:multiLevelType w:val="hybridMultilevel"/>
    <w:tmpl w:val="3696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575B0"/>
    <w:multiLevelType w:val="hybridMultilevel"/>
    <w:tmpl w:val="E17E399E"/>
    <w:lvl w:ilvl="0" w:tplc="D88E7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CD"/>
    <w:rsid w:val="00083B73"/>
    <w:rsid w:val="001674AE"/>
    <w:rsid w:val="00193385"/>
    <w:rsid w:val="001C0BE4"/>
    <w:rsid w:val="00220A1D"/>
    <w:rsid w:val="00284803"/>
    <w:rsid w:val="002C2C02"/>
    <w:rsid w:val="002D3AE6"/>
    <w:rsid w:val="002F3C46"/>
    <w:rsid w:val="00442BAB"/>
    <w:rsid w:val="004C0175"/>
    <w:rsid w:val="006B10A8"/>
    <w:rsid w:val="0079232E"/>
    <w:rsid w:val="007E593E"/>
    <w:rsid w:val="0086389A"/>
    <w:rsid w:val="0088704E"/>
    <w:rsid w:val="008A0A72"/>
    <w:rsid w:val="00994152"/>
    <w:rsid w:val="0099433F"/>
    <w:rsid w:val="00A55BCD"/>
    <w:rsid w:val="00AA215A"/>
    <w:rsid w:val="00B33C24"/>
    <w:rsid w:val="00B87C9A"/>
    <w:rsid w:val="00B9305A"/>
    <w:rsid w:val="00C5671C"/>
    <w:rsid w:val="00E11309"/>
    <w:rsid w:val="00E52321"/>
    <w:rsid w:val="00F5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BE4B"/>
  <w15:docId w15:val="{B9927CF4-50B0-4B1B-9A99-08CB8C0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3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0A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0A72"/>
    <w:rPr>
      <w:rFonts w:ascii="Arial" w:eastAsia="Times New Roman" w:hAnsi="Arial" w:cs="Arial"/>
      <w:vanish/>
      <w:sz w:val="16"/>
      <w:szCs w:val="16"/>
    </w:rPr>
  </w:style>
  <w:style w:type="character" w:customStyle="1" w:styleId="a5">
    <w:name w:val="Цветовое выделение"/>
    <w:uiPriority w:val="99"/>
    <w:rsid w:val="008A0A72"/>
    <w:rPr>
      <w:b/>
      <w:bCs/>
      <w:color w:val="26282F"/>
    </w:rPr>
  </w:style>
  <w:style w:type="paragraph" w:customStyle="1" w:styleId="1">
    <w:name w:val="Абзац списка1"/>
    <w:basedOn w:val="a"/>
    <w:uiPriority w:val="99"/>
    <w:rsid w:val="002F3C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rame">
    <w:name w:val="grame"/>
    <w:basedOn w:val="a0"/>
    <w:uiPriority w:val="99"/>
    <w:rsid w:val="002F3C46"/>
    <w:rPr>
      <w:rFonts w:cs="Times New Roman"/>
    </w:rPr>
  </w:style>
  <w:style w:type="character" w:styleId="a6">
    <w:name w:val="Hyperlink"/>
    <w:basedOn w:val="a0"/>
    <w:uiPriority w:val="99"/>
    <w:rsid w:val="002F3C4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2F3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B9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B9305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35138/" TargetMode="External"/><Relationship Id="rId5" Type="http://schemas.openxmlformats.org/officeDocument/2006/relationships/hyperlink" Target="https://www.consultant.ru/document/cons_doc_LAW_1446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3</cp:revision>
  <cp:lastPrinted>2022-12-21T23:39:00Z</cp:lastPrinted>
  <dcterms:created xsi:type="dcterms:W3CDTF">2024-04-03T00:43:00Z</dcterms:created>
  <dcterms:modified xsi:type="dcterms:W3CDTF">2024-04-03T00:47:00Z</dcterms:modified>
</cp:coreProperties>
</file>