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26" w:rsidRDefault="00F85726" w:rsidP="00F85726">
      <w:pPr>
        <w:tabs>
          <w:tab w:val="left" w:pos="0"/>
        </w:tabs>
        <w:spacing w:after="0" w:line="240" w:lineRule="auto"/>
        <w:ind w:left="540" w:right="75"/>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РОССИЙСКАЯ   ФЕДЕРАЦИЯ   ПРИМОРСКИЙ  КРАЙ</w:t>
      </w:r>
    </w:p>
    <w:p w:rsidR="00F85726" w:rsidRDefault="00F85726" w:rsidP="00F85726">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КИРОВСКИЙ   МУНИЦИПАЛЬНЫЙ   РАЙОН</w:t>
      </w:r>
    </w:p>
    <w:p w:rsidR="00F85726" w:rsidRDefault="00F85726" w:rsidP="00F85726">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МУНИЦИПАЛЬНЫЙ   КОМИТЕТ</w:t>
      </w:r>
    </w:p>
    <w:p w:rsidR="00F85726" w:rsidRDefault="00F85726" w:rsidP="00F85726">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КРЫЛОВСКОГО  СЕЛЬСКОГО    ПОСЕЛЕНИЯ</w:t>
      </w:r>
    </w:p>
    <w:p w:rsidR="00F85726" w:rsidRDefault="00F85726" w:rsidP="00F85726">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(третий   созыв)</w:t>
      </w:r>
    </w:p>
    <w:p w:rsidR="00F85726" w:rsidRDefault="00F85726" w:rsidP="00F85726">
      <w:pPr>
        <w:tabs>
          <w:tab w:val="left" w:pos="3831"/>
        </w:tabs>
        <w:spacing w:after="0" w:line="240" w:lineRule="auto"/>
        <w:jc w:val="center"/>
        <w:rPr>
          <w:rFonts w:ascii="Times New Roman" w:eastAsia="SimSun" w:hAnsi="Times New Roman" w:cs="Times New Roman"/>
          <w:sz w:val="24"/>
          <w:szCs w:val="24"/>
          <w:lang w:eastAsia="zh-CN"/>
        </w:rPr>
      </w:pPr>
    </w:p>
    <w:p w:rsidR="00F85726" w:rsidRDefault="00F85726" w:rsidP="00F85726">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РЕШЕНИЕ</w:t>
      </w:r>
    </w:p>
    <w:p w:rsidR="00F85726" w:rsidRDefault="00F85726" w:rsidP="00F85726">
      <w:pPr>
        <w:tabs>
          <w:tab w:val="left" w:pos="3831"/>
        </w:tabs>
        <w:spacing w:after="0" w:line="240" w:lineRule="auto"/>
        <w:jc w:val="center"/>
        <w:rPr>
          <w:rFonts w:ascii="Times New Roman" w:eastAsia="SimSun" w:hAnsi="Times New Roman" w:cs="Times New Roman"/>
          <w:b/>
          <w:bCs/>
          <w:sz w:val="24"/>
          <w:szCs w:val="24"/>
          <w:lang w:eastAsia="zh-CN"/>
        </w:rPr>
      </w:pPr>
    </w:p>
    <w:p w:rsidR="00F85726" w:rsidRDefault="00F85726" w:rsidP="00F85726">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09.10.2018  года</w:t>
      </w:r>
      <w:r>
        <w:rPr>
          <w:rFonts w:ascii="Times New Roman" w:eastAsia="SimSun" w:hAnsi="Times New Roman" w:cs="Times New Roman"/>
          <w:b/>
          <w:bCs/>
          <w:sz w:val="24"/>
          <w:szCs w:val="24"/>
          <w:lang w:eastAsia="zh-CN"/>
        </w:rPr>
        <w:tab/>
      </w:r>
      <w:bookmarkStart w:id="0" w:name="_GoBack"/>
      <w:bookmarkEnd w:id="0"/>
      <w:r>
        <w:rPr>
          <w:rFonts w:ascii="Times New Roman" w:eastAsia="SimSun" w:hAnsi="Times New Roman" w:cs="Times New Roman"/>
          <w:b/>
          <w:bCs/>
          <w:sz w:val="24"/>
          <w:szCs w:val="24"/>
          <w:lang w:eastAsia="zh-CN"/>
        </w:rPr>
        <w:t xml:space="preserve">                                с. Крыловка      </w:t>
      </w:r>
      <w:r>
        <w:rPr>
          <w:rFonts w:ascii="Times New Roman" w:eastAsia="SimSun" w:hAnsi="Times New Roman" w:cs="Times New Roman"/>
          <w:b/>
          <w:bCs/>
          <w:sz w:val="24"/>
          <w:szCs w:val="24"/>
          <w:lang w:eastAsia="zh-CN"/>
        </w:rPr>
        <w:tab/>
        <w:t xml:space="preserve">                            № 112</w:t>
      </w:r>
    </w:p>
    <w:p w:rsidR="00F85726" w:rsidRDefault="00F85726" w:rsidP="00F85726">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p>
    <w:p w:rsidR="00F85726" w:rsidRPr="009B6955" w:rsidRDefault="00F85726" w:rsidP="00F85726">
      <w:pPr>
        <w:jc w:val="center"/>
        <w:rPr>
          <w:rFonts w:ascii="Times New Roman" w:eastAsia="Times New Roman" w:hAnsi="Times New Roman" w:cs="Times New Roman"/>
          <w:b/>
          <w:bCs/>
          <w:sz w:val="24"/>
          <w:szCs w:val="24"/>
        </w:rPr>
      </w:pPr>
      <w:r w:rsidRPr="009B6955">
        <w:rPr>
          <w:rFonts w:ascii="Times New Roman" w:eastAsia="Times New Roman" w:hAnsi="Times New Roman" w:cs="Times New Roman"/>
          <w:b/>
          <w:bCs/>
          <w:sz w:val="24"/>
          <w:szCs w:val="24"/>
        </w:rPr>
        <w:t>Об утверждении Положения о проведении конкурса на замещение вакантной должности муниципальной службы в органах местного самоуправления Крыловского сельского поселения</w:t>
      </w:r>
    </w:p>
    <w:p w:rsidR="00F85726" w:rsidRPr="009B6955" w:rsidRDefault="00F85726" w:rsidP="00F85726">
      <w:pPr>
        <w:shd w:val="clear" w:color="auto" w:fill="FFFFFF"/>
        <w:spacing w:before="225"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6955">
        <w:rPr>
          <w:rFonts w:ascii="Times New Roman" w:eastAsia="Times New Roman" w:hAnsi="Times New Roman" w:cs="Times New Roman"/>
          <w:sz w:val="24"/>
          <w:szCs w:val="24"/>
        </w:rPr>
        <w:t>В соответствии с Федеральным </w:t>
      </w:r>
      <w:hyperlink r:id="rId4" w:history="1">
        <w:r w:rsidRPr="009B6955">
          <w:rPr>
            <w:rFonts w:ascii="Times New Roman" w:eastAsia="Times New Roman" w:hAnsi="Times New Roman" w:cs="Times New Roman"/>
            <w:sz w:val="24"/>
            <w:szCs w:val="24"/>
            <w:u w:val="single"/>
          </w:rPr>
          <w:t>законом</w:t>
        </w:r>
      </w:hyperlink>
      <w:r w:rsidRPr="009B6955">
        <w:rPr>
          <w:rFonts w:ascii="Times New Roman" w:eastAsia="Times New Roman" w:hAnsi="Times New Roman" w:cs="Times New Roman"/>
          <w:sz w:val="24"/>
          <w:szCs w:val="24"/>
        </w:rPr>
        <w:t> от 06.10.2003 № 131-ФЗ «Об общих принципах организации местного самоуправления в Российской Федерации», Федеральным </w:t>
      </w:r>
      <w:hyperlink r:id="rId5" w:history="1">
        <w:r w:rsidRPr="009B6955">
          <w:rPr>
            <w:rFonts w:ascii="Times New Roman" w:eastAsia="Times New Roman" w:hAnsi="Times New Roman" w:cs="Times New Roman"/>
            <w:sz w:val="24"/>
            <w:szCs w:val="24"/>
            <w:u w:val="single"/>
          </w:rPr>
          <w:t>законом</w:t>
        </w:r>
      </w:hyperlink>
      <w:r w:rsidRPr="009B6955">
        <w:rPr>
          <w:rFonts w:ascii="Times New Roman" w:eastAsia="Times New Roman" w:hAnsi="Times New Roman" w:cs="Times New Roman"/>
          <w:sz w:val="24"/>
          <w:szCs w:val="24"/>
        </w:rPr>
        <w:t> от 02.03.2007 № 25-ФЗ «О муниципальной службе в Российской Федерации», в целях обеспечения равного доступа граждан к муниципальной службе, повышения профессионального уровня муниципальных служащих</w:t>
      </w:r>
      <w:r>
        <w:rPr>
          <w:rFonts w:ascii="Times New Roman" w:eastAsia="Times New Roman" w:hAnsi="Times New Roman" w:cs="Times New Roman"/>
          <w:sz w:val="24"/>
          <w:szCs w:val="24"/>
        </w:rPr>
        <w:t>,</w:t>
      </w:r>
      <w:r w:rsidRPr="009B6955">
        <w:rPr>
          <w:rFonts w:ascii="Times New Roman" w:eastAsia="Times New Roman" w:hAnsi="Times New Roman" w:cs="Times New Roman"/>
          <w:sz w:val="24"/>
          <w:szCs w:val="24"/>
        </w:rPr>
        <w:t xml:space="preserve"> руководствуясь Уставом Крыловского сельского поселения, муниципальный комитет</w:t>
      </w:r>
      <w:r>
        <w:rPr>
          <w:rFonts w:ascii="Times New Roman" w:eastAsia="Times New Roman" w:hAnsi="Times New Roman" w:cs="Times New Roman"/>
          <w:sz w:val="24"/>
          <w:szCs w:val="24"/>
        </w:rPr>
        <w:t xml:space="preserve"> Крыловского сельского поселения</w:t>
      </w:r>
    </w:p>
    <w:p w:rsidR="00F85726" w:rsidRPr="009B6955" w:rsidRDefault="00F85726" w:rsidP="00F85726">
      <w:pPr>
        <w:shd w:val="clear" w:color="auto" w:fill="FFFFFF"/>
        <w:spacing w:before="225" w:after="225" w:line="240" w:lineRule="auto"/>
        <w:jc w:val="both"/>
        <w:rPr>
          <w:rFonts w:ascii="Times New Roman" w:eastAsia="Times New Roman" w:hAnsi="Times New Roman" w:cs="Times New Roman"/>
          <w:b/>
          <w:sz w:val="24"/>
          <w:szCs w:val="24"/>
        </w:rPr>
      </w:pPr>
      <w:r w:rsidRPr="009B6955">
        <w:rPr>
          <w:rFonts w:ascii="Times New Roman" w:eastAsia="Times New Roman" w:hAnsi="Times New Roman" w:cs="Times New Roman"/>
          <w:b/>
          <w:sz w:val="24"/>
          <w:szCs w:val="24"/>
        </w:rPr>
        <w:t>РЕШИЛ:</w:t>
      </w:r>
    </w:p>
    <w:p w:rsidR="00F85726" w:rsidRPr="009B6955" w:rsidRDefault="00F85726" w:rsidP="00F85726">
      <w:pPr>
        <w:shd w:val="clear" w:color="auto" w:fill="FFFFFF"/>
        <w:spacing w:before="225" w:after="225" w:line="240" w:lineRule="auto"/>
        <w:ind w:firstLine="540"/>
        <w:jc w:val="both"/>
        <w:rPr>
          <w:rFonts w:ascii="Times New Roman" w:eastAsia="Times New Roman" w:hAnsi="Times New Roman" w:cs="Times New Roman"/>
          <w:sz w:val="24"/>
          <w:szCs w:val="24"/>
        </w:rPr>
      </w:pPr>
      <w:r w:rsidRPr="009B6955">
        <w:rPr>
          <w:rFonts w:ascii="Times New Roman" w:eastAsia="Times New Roman" w:hAnsi="Times New Roman" w:cs="Times New Roman"/>
          <w:sz w:val="24"/>
          <w:szCs w:val="24"/>
        </w:rPr>
        <w:t>1. Утвердить Положение о проведении конкурса на замещение вакантной должности муниципальной службы в органах местного самоуправления Крыловского сельского поселения.</w:t>
      </w:r>
    </w:p>
    <w:p w:rsidR="00F85726" w:rsidRDefault="00F85726" w:rsidP="00F85726">
      <w:pPr>
        <w:spacing w:after="0" w:line="240" w:lineRule="auto"/>
        <w:jc w:val="both"/>
        <w:rPr>
          <w:rFonts w:ascii="Times New Roman" w:eastAsia="SimSun" w:hAnsi="Times New Roman" w:cs="Times New Roman"/>
          <w:sz w:val="24"/>
          <w:szCs w:val="24"/>
          <w:lang w:eastAsia="zh-CN"/>
        </w:rPr>
      </w:pPr>
      <w:r w:rsidRPr="009B6955">
        <w:rPr>
          <w:rFonts w:ascii="Times New Roman" w:eastAsia="SimSun" w:hAnsi="Times New Roman" w:cs="Times New Roman"/>
          <w:sz w:val="24"/>
          <w:szCs w:val="24"/>
          <w:lang w:eastAsia="zh-CN"/>
        </w:rPr>
        <w:t xml:space="preserve">2. Обнародовать настоящее решение в соответствии со ст.54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w:t>
      </w:r>
      <w:hyperlink r:id="rId6" w:history="1">
        <w:r w:rsidRPr="006C4864">
          <w:rPr>
            <w:rStyle w:val="a3"/>
            <w:rFonts w:ascii="Times New Roman" w:eastAsia="SimSun" w:hAnsi="Times New Roman" w:cs="Times New Roman"/>
            <w:sz w:val="24"/>
            <w:szCs w:val="24"/>
            <w:lang w:val="en-US" w:eastAsia="zh-CN"/>
          </w:rPr>
          <w:t>http</w:t>
        </w:r>
        <w:r w:rsidRPr="006C4864">
          <w:rPr>
            <w:rStyle w:val="a3"/>
            <w:rFonts w:ascii="Times New Roman" w:eastAsia="SimSun" w:hAnsi="Times New Roman" w:cs="Times New Roman"/>
            <w:sz w:val="24"/>
            <w:szCs w:val="24"/>
            <w:lang w:eastAsia="zh-CN"/>
          </w:rPr>
          <w:t>://</w:t>
        </w:r>
        <w:proofErr w:type="spellStart"/>
        <w:r w:rsidRPr="006C4864">
          <w:rPr>
            <w:rStyle w:val="a3"/>
            <w:rFonts w:ascii="Times New Roman" w:eastAsia="SimSun" w:hAnsi="Times New Roman" w:cs="Times New Roman"/>
            <w:sz w:val="24"/>
            <w:szCs w:val="24"/>
            <w:lang w:eastAsia="zh-CN"/>
          </w:rPr>
          <w:t>крыловка-адм.рф</w:t>
        </w:r>
        <w:proofErr w:type="spellEnd"/>
        <w:r w:rsidRPr="006C4864">
          <w:rPr>
            <w:rStyle w:val="a3"/>
            <w:rFonts w:ascii="Times New Roman" w:eastAsia="SimSun" w:hAnsi="Times New Roman" w:cs="Times New Roman"/>
            <w:sz w:val="24"/>
            <w:szCs w:val="24"/>
            <w:lang w:eastAsia="zh-CN"/>
          </w:rPr>
          <w:t>/</w:t>
        </w:r>
      </w:hyperlink>
      <w:r w:rsidRPr="009B6955">
        <w:rPr>
          <w:rFonts w:ascii="Times New Roman" w:eastAsia="SimSun" w:hAnsi="Times New Roman" w:cs="Times New Roman"/>
          <w:sz w:val="24"/>
          <w:szCs w:val="24"/>
          <w:lang w:eastAsia="zh-CN"/>
        </w:rPr>
        <w:t>.</w:t>
      </w:r>
    </w:p>
    <w:p w:rsidR="00F85726" w:rsidRDefault="00F85726" w:rsidP="00F85726">
      <w:pPr>
        <w:spacing w:after="0" w:line="240" w:lineRule="auto"/>
        <w:jc w:val="both"/>
        <w:rPr>
          <w:rFonts w:ascii="Times New Roman" w:eastAsia="SimSun" w:hAnsi="Times New Roman" w:cs="Times New Roman"/>
          <w:sz w:val="24"/>
          <w:szCs w:val="24"/>
          <w:lang w:eastAsia="zh-CN"/>
        </w:rPr>
      </w:pPr>
    </w:p>
    <w:p w:rsidR="00F85726" w:rsidRPr="00B551D4" w:rsidRDefault="00F85726" w:rsidP="00F85726">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r w:rsidRPr="00B551D4">
        <w:rPr>
          <w:rFonts w:ascii="Times New Roman" w:eastAsia="SimSun" w:hAnsi="Times New Roman" w:cs="Times New Roman"/>
          <w:sz w:val="24"/>
          <w:szCs w:val="24"/>
          <w:lang w:eastAsia="zh-CN"/>
        </w:rPr>
        <w:t>. Контроль исполнения настоящего решения оставляю за собой.</w:t>
      </w:r>
    </w:p>
    <w:p w:rsidR="00F85726" w:rsidRPr="009B6955" w:rsidRDefault="00F85726" w:rsidP="00F85726">
      <w:pPr>
        <w:spacing w:after="0" w:line="240" w:lineRule="auto"/>
        <w:jc w:val="both"/>
        <w:rPr>
          <w:rFonts w:ascii="Times New Roman" w:eastAsia="SimSun" w:hAnsi="Times New Roman" w:cs="Times New Roman"/>
          <w:sz w:val="24"/>
          <w:szCs w:val="24"/>
          <w:lang w:eastAsia="zh-CN"/>
        </w:rPr>
      </w:pPr>
    </w:p>
    <w:p w:rsidR="00F85726" w:rsidRDefault="00F85726" w:rsidP="00F85726">
      <w:pPr>
        <w:shd w:val="clear" w:color="auto" w:fill="FFFFFF"/>
        <w:spacing w:before="225" w:after="225" w:line="240" w:lineRule="auto"/>
        <w:jc w:val="both"/>
        <w:rPr>
          <w:rFonts w:ascii="Times New Roman" w:eastAsia="Times New Roman" w:hAnsi="Times New Roman" w:cs="Times New Roman"/>
          <w:sz w:val="24"/>
          <w:szCs w:val="24"/>
        </w:rPr>
      </w:pPr>
    </w:p>
    <w:p w:rsidR="00F85726" w:rsidRPr="009B6955" w:rsidRDefault="00F85726" w:rsidP="00F85726">
      <w:pPr>
        <w:shd w:val="clear" w:color="auto" w:fill="FFFFFF"/>
        <w:spacing w:before="225" w:after="225" w:line="240" w:lineRule="auto"/>
        <w:jc w:val="both"/>
        <w:rPr>
          <w:rFonts w:ascii="Times New Roman" w:eastAsia="Times New Roman" w:hAnsi="Times New Roman" w:cs="Times New Roman"/>
          <w:sz w:val="24"/>
          <w:szCs w:val="24"/>
        </w:rPr>
      </w:pPr>
      <w:r w:rsidRPr="009B6955">
        <w:rPr>
          <w:rFonts w:ascii="Times New Roman" w:eastAsia="Times New Roman" w:hAnsi="Times New Roman" w:cs="Times New Roman"/>
          <w:sz w:val="24"/>
          <w:szCs w:val="24"/>
        </w:rPr>
        <w:t>Глава Крыловского сельского поселения                                    </w:t>
      </w:r>
      <w:r>
        <w:rPr>
          <w:rFonts w:ascii="Times New Roman" w:eastAsia="Times New Roman" w:hAnsi="Times New Roman" w:cs="Times New Roman"/>
          <w:sz w:val="24"/>
          <w:szCs w:val="24"/>
        </w:rPr>
        <w:t xml:space="preserve">                  </w:t>
      </w:r>
      <w:r w:rsidRPr="009B6955">
        <w:rPr>
          <w:rFonts w:ascii="Times New Roman" w:eastAsia="Times New Roman" w:hAnsi="Times New Roman" w:cs="Times New Roman"/>
          <w:sz w:val="24"/>
          <w:szCs w:val="24"/>
        </w:rPr>
        <w:t xml:space="preserve"> И.С. Ахременко</w:t>
      </w:r>
    </w:p>
    <w:p w:rsidR="00F85726" w:rsidRPr="009B6955" w:rsidRDefault="00F85726" w:rsidP="00F85726">
      <w:pPr>
        <w:shd w:val="clear" w:color="auto" w:fill="FFFFFF"/>
        <w:spacing w:before="225" w:line="242" w:lineRule="atLeast"/>
        <w:rPr>
          <w:rFonts w:ascii="Times New Roman" w:eastAsia="Times New Roman" w:hAnsi="Times New Roman" w:cs="Times New Roman"/>
          <w:sz w:val="24"/>
          <w:szCs w:val="24"/>
        </w:rPr>
      </w:pPr>
      <w:r w:rsidRPr="009B6955">
        <w:rPr>
          <w:rFonts w:ascii="Times New Roman" w:eastAsia="Times New Roman" w:hAnsi="Times New Roman" w:cs="Times New Roman"/>
          <w:sz w:val="24"/>
          <w:szCs w:val="24"/>
        </w:rPr>
        <w:t>    </w:t>
      </w:r>
    </w:p>
    <w:p w:rsidR="00F85726" w:rsidRPr="009B6955" w:rsidRDefault="00F85726" w:rsidP="00F85726">
      <w:pPr>
        <w:shd w:val="clear" w:color="auto" w:fill="FFFFFF"/>
        <w:spacing w:before="225" w:after="225" w:line="240" w:lineRule="auto"/>
        <w:ind w:left="1800" w:firstLine="708"/>
        <w:jc w:val="right"/>
        <w:rPr>
          <w:rFonts w:ascii="Times New Roman" w:eastAsia="Times New Roman" w:hAnsi="Times New Roman" w:cs="Times New Roman"/>
          <w:b/>
          <w:bCs/>
          <w:sz w:val="24"/>
          <w:szCs w:val="24"/>
        </w:rPr>
      </w:pPr>
    </w:p>
    <w:p w:rsidR="00F85726" w:rsidRPr="009B6955" w:rsidRDefault="00F85726" w:rsidP="00F85726">
      <w:pPr>
        <w:shd w:val="clear" w:color="auto" w:fill="FFFFFF"/>
        <w:spacing w:before="225" w:after="225" w:line="240" w:lineRule="auto"/>
        <w:ind w:left="1800" w:firstLine="708"/>
        <w:jc w:val="right"/>
        <w:rPr>
          <w:rFonts w:ascii="Times New Roman" w:eastAsia="Times New Roman" w:hAnsi="Times New Roman" w:cs="Times New Roman"/>
          <w:b/>
          <w:bCs/>
          <w:sz w:val="24"/>
          <w:szCs w:val="24"/>
        </w:rPr>
      </w:pPr>
    </w:p>
    <w:p w:rsidR="00F85726" w:rsidRPr="009B6955" w:rsidRDefault="00F85726" w:rsidP="00F85726">
      <w:pPr>
        <w:shd w:val="clear" w:color="auto" w:fill="FFFFFF"/>
        <w:spacing w:before="225" w:after="225" w:line="240" w:lineRule="auto"/>
        <w:ind w:left="1800" w:firstLine="708"/>
        <w:jc w:val="right"/>
        <w:rPr>
          <w:rFonts w:ascii="Times New Roman" w:eastAsia="Times New Roman" w:hAnsi="Times New Roman" w:cs="Times New Roman"/>
          <w:b/>
          <w:bCs/>
          <w:sz w:val="24"/>
          <w:szCs w:val="24"/>
        </w:rPr>
      </w:pPr>
    </w:p>
    <w:p w:rsidR="00F85726" w:rsidRPr="009B6955" w:rsidRDefault="00F85726" w:rsidP="00F85726">
      <w:pPr>
        <w:shd w:val="clear" w:color="auto" w:fill="FFFFFF"/>
        <w:spacing w:before="225" w:after="225" w:line="240" w:lineRule="auto"/>
        <w:ind w:left="1800" w:firstLine="708"/>
        <w:jc w:val="right"/>
        <w:rPr>
          <w:rFonts w:ascii="Times New Roman" w:eastAsia="Times New Roman" w:hAnsi="Times New Roman" w:cs="Times New Roman"/>
          <w:b/>
          <w:bCs/>
          <w:sz w:val="24"/>
          <w:szCs w:val="24"/>
        </w:rPr>
      </w:pPr>
    </w:p>
    <w:p w:rsidR="00F85726" w:rsidRPr="009B6955" w:rsidRDefault="00F85726" w:rsidP="00F85726">
      <w:pPr>
        <w:shd w:val="clear" w:color="auto" w:fill="FFFFFF"/>
        <w:spacing w:before="225" w:after="225" w:line="240" w:lineRule="auto"/>
        <w:ind w:left="1800" w:firstLine="708"/>
        <w:jc w:val="right"/>
        <w:rPr>
          <w:rFonts w:ascii="Times New Roman" w:eastAsia="Times New Roman" w:hAnsi="Times New Roman" w:cs="Times New Roman"/>
          <w:b/>
          <w:bCs/>
          <w:sz w:val="24"/>
          <w:szCs w:val="24"/>
        </w:rPr>
      </w:pPr>
    </w:p>
    <w:p w:rsidR="00F85726" w:rsidRPr="009B6955" w:rsidRDefault="00F85726" w:rsidP="00F85726">
      <w:pPr>
        <w:shd w:val="clear" w:color="auto" w:fill="FFFFFF"/>
        <w:spacing w:before="225" w:after="225" w:line="240" w:lineRule="auto"/>
        <w:ind w:left="1800" w:firstLine="708"/>
        <w:jc w:val="right"/>
        <w:rPr>
          <w:rFonts w:ascii="Times New Roman" w:eastAsia="Times New Roman" w:hAnsi="Times New Roman" w:cs="Times New Roman"/>
          <w:b/>
          <w:bCs/>
          <w:sz w:val="24"/>
          <w:szCs w:val="24"/>
        </w:rPr>
      </w:pPr>
    </w:p>
    <w:p w:rsidR="00F85726" w:rsidRPr="009B6955" w:rsidRDefault="00F85726" w:rsidP="00F85726">
      <w:pPr>
        <w:shd w:val="clear" w:color="auto" w:fill="FFFFFF"/>
        <w:spacing w:before="225" w:after="225" w:line="240" w:lineRule="auto"/>
        <w:ind w:left="1800" w:firstLine="708"/>
        <w:jc w:val="right"/>
        <w:rPr>
          <w:rFonts w:ascii="Georgia" w:eastAsia="Times New Roman" w:hAnsi="Georgia" w:cs="Times New Roman"/>
          <w:sz w:val="21"/>
          <w:szCs w:val="21"/>
        </w:rPr>
      </w:pPr>
      <w:r>
        <w:rPr>
          <w:rFonts w:ascii="Times New Roman" w:eastAsia="Times New Roman" w:hAnsi="Times New Roman" w:cs="Times New Roman"/>
          <w:b/>
          <w:bCs/>
          <w:sz w:val="24"/>
          <w:szCs w:val="24"/>
        </w:rPr>
        <w:lastRenderedPageBreak/>
        <w:t>У</w:t>
      </w:r>
      <w:r w:rsidRPr="009B6955">
        <w:rPr>
          <w:rFonts w:ascii="Times New Roman" w:eastAsia="Times New Roman" w:hAnsi="Times New Roman" w:cs="Times New Roman"/>
          <w:b/>
          <w:bCs/>
          <w:sz w:val="24"/>
          <w:szCs w:val="24"/>
        </w:rPr>
        <w:t>тверждено решением</w:t>
      </w:r>
    </w:p>
    <w:p w:rsidR="00F85726" w:rsidRPr="009B6955" w:rsidRDefault="00F85726" w:rsidP="00F85726">
      <w:pPr>
        <w:shd w:val="clear" w:color="auto" w:fill="FFFFFF"/>
        <w:spacing w:before="225" w:after="225" w:line="240" w:lineRule="auto"/>
        <w:ind w:left="2250"/>
        <w:jc w:val="right"/>
        <w:rPr>
          <w:rFonts w:ascii="Georgia" w:eastAsia="Times New Roman" w:hAnsi="Georgia" w:cs="Times New Roman"/>
          <w:sz w:val="21"/>
          <w:szCs w:val="21"/>
        </w:rPr>
      </w:pPr>
      <w:r>
        <w:rPr>
          <w:rFonts w:ascii="Times New Roman" w:eastAsia="Times New Roman" w:hAnsi="Times New Roman" w:cs="Times New Roman"/>
          <w:b/>
          <w:bCs/>
          <w:sz w:val="24"/>
          <w:szCs w:val="24"/>
        </w:rPr>
        <w:t>       м</w:t>
      </w:r>
      <w:r w:rsidRPr="009B6955">
        <w:rPr>
          <w:rFonts w:ascii="Times New Roman" w:eastAsia="Times New Roman" w:hAnsi="Times New Roman" w:cs="Times New Roman"/>
          <w:b/>
          <w:bCs/>
          <w:sz w:val="24"/>
          <w:szCs w:val="24"/>
        </w:rPr>
        <w:t>униципальн</w:t>
      </w:r>
      <w:r>
        <w:rPr>
          <w:rFonts w:ascii="Times New Roman" w:eastAsia="Times New Roman" w:hAnsi="Times New Roman" w:cs="Times New Roman"/>
          <w:b/>
          <w:bCs/>
          <w:sz w:val="24"/>
          <w:szCs w:val="24"/>
        </w:rPr>
        <w:t>ого</w:t>
      </w:r>
      <w:r w:rsidRPr="009B6955">
        <w:rPr>
          <w:rFonts w:ascii="Times New Roman" w:eastAsia="Times New Roman" w:hAnsi="Times New Roman" w:cs="Times New Roman"/>
          <w:b/>
          <w:bCs/>
          <w:sz w:val="24"/>
          <w:szCs w:val="24"/>
        </w:rPr>
        <w:t xml:space="preserve"> комитет</w:t>
      </w:r>
      <w:r>
        <w:rPr>
          <w:rFonts w:ascii="Times New Roman" w:eastAsia="Times New Roman" w:hAnsi="Times New Roman" w:cs="Times New Roman"/>
          <w:b/>
          <w:bCs/>
          <w:sz w:val="24"/>
          <w:szCs w:val="24"/>
        </w:rPr>
        <w:t>а</w:t>
      </w:r>
    </w:p>
    <w:p w:rsidR="00F85726" w:rsidRPr="009B6955" w:rsidRDefault="00F85726" w:rsidP="00F85726">
      <w:pPr>
        <w:shd w:val="clear" w:color="auto" w:fill="FFFFFF"/>
        <w:spacing w:before="225" w:after="225" w:line="240" w:lineRule="auto"/>
        <w:ind w:left="2250"/>
        <w:jc w:val="right"/>
        <w:rPr>
          <w:rFonts w:ascii="Georgia" w:eastAsia="Times New Roman" w:hAnsi="Georgia" w:cs="Times New Roman"/>
          <w:sz w:val="21"/>
          <w:szCs w:val="21"/>
        </w:rPr>
      </w:pPr>
      <w:r>
        <w:rPr>
          <w:rFonts w:ascii="Times New Roman" w:eastAsia="Times New Roman" w:hAnsi="Times New Roman" w:cs="Times New Roman"/>
          <w:b/>
          <w:bCs/>
          <w:sz w:val="24"/>
          <w:szCs w:val="24"/>
        </w:rPr>
        <w:t xml:space="preserve">от </w:t>
      </w:r>
      <w:r w:rsidRPr="009B695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09.10.</w:t>
      </w:r>
      <w:r w:rsidRPr="009B6955">
        <w:rPr>
          <w:rFonts w:ascii="Times New Roman" w:eastAsia="Times New Roman" w:hAnsi="Times New Roman" w:cs="Times New Roman"/>
          <w:b/>
          <w:bCs/>
          <w:sz w:val="24"/>
          <w:szCs w:val="24"/>
        </w:rPr>
        <w:t>2018 г №</w:t>
      </w:r>
      <w:r>
        <w:rPr>
          <w:rFonts w:ascii="Times New Roman" w:eastAsia="Times New Roman" w:hAnsi="Times New Roman" w:cs="Times New Roman"/>
          <w:b/>
          <w:bCs/>
          <w:sz w:val="24"/>
          <w:szCs w:val="24"/>
        </w:rPr>
        <w:t xml:space="preserve"> 112</w:t>
      </w:r>
    </w:p>
    <w:p w:rsidR="00F85726" w:rsidRPr="009B6955" w:rsidRDefault="00F85726" w:rsidP="00F85726">
      <w:pPr>
        <w:shd w:val="clear" w:color="auto" w:fill="FFFFFF"/>
        <w:spacing w:before="225" w:after="225" w:line="240" w:lineRule="auto"/>
        <w:jc w:val="center"/>
        <w:rPr>
          <w:rFonts w:ascii="Georgia" w:eastAsia="Times New Roman" w:hAnsi="Georgia" w:cs="Times New Roman"/>
          <w:sz w:val="21"/>
          <w:szCs w:val="21"/>
        </w:rPr>
      </w:pPr>
      <w:r w:rsidRPr="009B6955">
        <w:rPr>
          <w:rFonts w:ascii="Times New Roman" w:eastAsia="Times New Roman" w:hAnsi="Times New Roman" w:cs="Times New Roman"/>
          <w:b/>
          <w:bCs/>
          <w:sz w:val="24"/>
          <w:szCs w:val="24"/>
        </w:rPr>
        <w:t>ПОЛОЖЕНИЕ</w:t>
      </w:r>
    </w:p>
    <w:p w:rsidR="00F85726" w:rsidRPr="009B6955" w:rsidRDefault="00F85726" w:rsidP="00F85726">
      <w:pPr>
        <w:shd w:val="clear" w:color="auto" w:fill="FFFFFF"/>
        <w:spacing w:before="225" w:after="225" w:line="240" w:lineRule="auto"/>
        <w:jc w:val="center"/>
        <w:rPr>
          <w:rFonts w:ascii="Georgia" w:eastAsia="Times New Roman" w:hAnsi="Georgia" w:cs="Times New Roman"/>
          <w:b/>
          <w:sz w:val="21"/>
          <w:szCs w:val="21"/>
        </w:rPr>
      </w:pPr>
      <w:r w:rsidRPr="009B6955">
        <w:rPr>
          <w:rFonts w:ascii="Times New Roman" w:eastAsia="Times New Roman" w:hAnsi="Times New Roman" w:cs="Times New Roman"/>
          <w:b/>
          <w:sz w:val="24"/>
          <w:szCs w:val="24"/>
        </w:rPr>
        <w:t>О проведении конкурса на замещение вакантной должности муниципальной службы в органах местного самоуправления Крыловского сельского поселения</w:t>
      </w:r>
    </w:p>
    <w:p w:rsidR="00F85726" w:rsidRPr="009B6955" w:rsidRDefault="00F85726" w:rsidP="00F85726">
      <w:pPr>
        <w:shd w:val="clear" w:color="auto" w:fill="FFFFFF"/>
        <w:spacing w:before="225" w:after="225" w:line="240" w:lineRule="auto"/>
        <w:jc w:val="center"/>
        <w:rPr>
          <w:rFonts w:ascii="Georgia" w:eastAsia="Times New Roman" w:hAnsi="Georgia" w:cs="Times New Roman"/>
          <w:sz w:val="21"/>
          <w:szCs w:val="21"/>
        </w:rPr>
      </w:pPr>
      <w:r w:rsidRPr="009B6955">
        <w:rPr>
          <w:rFonts w:ascii="Times New Roman" w:eastAsia="Times New Roman" w:hAnsi="Times New Roman" w:cs="Times New Roman"/>
          <w:sz w:val="24"/>
          <w:szCs w:val="24"/>
        </w:rPr>
        <w:t>1. Общие положения</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1.1. Настоящее Положение регулирует организацию и проведение конкурса на замещение вакантных должностей муниципальной службы в органах местного самоуправления Крыловского сельского поселения (далее - конкурс).</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1.2. Конкурс обеспечивает право граждан на равный доступ к муниципальной службе в соответствии с их способностями и профессиональной подготовкой.</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Конкурс проводится для оценки профессиональных и личных качеств, необходимых для замещения вакантных должностей муниципальной службы.</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1.3. Вакантной должностью муниципальной службы является незамещенная должность, предусмотренная штатным расписанием органов местного самоуправления Крыловского сельского поселения (далее - поселение).</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1.4. Глава поселения при наличии вакантной (не замещенной муниципальным служащим) должности муниципальной службы вправе принять решение о проведении конкурса.</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1.5. Конкурс проводится конкурсной комиссией среди граждан, подавших заявление на участие в нем.</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xml:space="preserve">1.6. </w:t>
      </w:r>
      <w:proofErr w:type="gramStart"/>
      <w:r w:rsidRPr="009B6955">
        <w:rPr>
          <w:rFonts w:ascii="Times New Roman" w:eastAsia="Times New Roman" w:hAnsi="Times New Roman" w:cs="Times New Roman"/>
          <w:sz w:val="24"/>
          <w:szCs w:val="24"/>
        </w:rPr>
        <w:t>Право на участие в конкурсе на замещение вакантной должности муниципальной службы имеют граждане Российской Федерации, граждане иностранных государств-участников международных договоров РФ в соответствии с которыми иностранные граждане имеют право находится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достигшие возраста 18 лет, владеющие государственным языком Российской Федерации, имеющие профессиональное образование, отвечающее</w:t>
      </w:r>
      <w:proofErr w:type="gramEnd"/>
      <w:r w:rsidRPr="009B6955">
        <w:rPr>
          <w:rFonts w:ascii="Times New Roman" w:eastAsia="Times New Roman" w:hAnsi="Times New Roman" w:cs="Times New Roman"/>
          <w:sz w:val="24"/>
          <w:szCs w:val="24"/>
        </w:rPr>
        <w:t xml:space="preserve"> квалификационным требованиям, установленным для муниципальных должностей муниципальной службы органов местного самоуправления поселения. В конкурсе могут участвовать муниципальные и государственные служащие по собственной инициативе независимо от того, какие должности они занимают в момент его проведения.</w:t>
      </w:r>
    </w:p>
    <w:p w:rsidR="00F85726" w:rsidRPr="009B6955" w:rsidRDefault="00F85726" w:rsidP="00F85726">
      <w:pPr>
        <w:shd w:val="clear" w:color="auto" w:fill="FFFFFF"/>
        <w:spacing w:before="225" w:after="225" w:line="240" w:lineRule="auto"/>
        <w:jc w:val="center"/>
        <w:rPr>
          <w:rFonts w:ascii="Georgia" w:eastAsia="Times New Roman" w:hAnsi="Georgia" w:cs="Times New Roman"/>
          <w:sz w:val="21"/>
          <w:szCs w:val="21"/>
        </w:rPr>
      </w:pPr>
      <w:r w:rsidRPr="009B6955">
        <w:rPr>
          <w:rFonts w:ascii="Times New Roman" w:eastAsia="Times New Roman" w:hAnsi="Times New Roman" w:cs="Times New Roman"/>
          <w:sz w:val="24"/>
          <w:szCs w:val="24"/>
        </w:rPr>
        <w:t>2. Порядок формирования конкурсной комиссии</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2.1. Конкурсная комиссия состоит из председателя, заместителя председателя, секретаря и членов комиссии. К работе комиссии могут быть привлечены независимые эксперты.</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2.2. Персональный состав конкурсной комиссии, сроки, порядок ее работы, а также методика проведения конкурса определяются распоряжением администрации поселения.</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lastRenderedPageBreak/>
        <w:t>2.3. Конкурсная комиссия формируется в количестве от трех до семи членов комиссии.</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2.4. Председатель конкурсной комиссии осуществляет руководство деятельностью конкурсной комиссии и организует ее работу.</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2.5. Секретарь конкурсной комиссии обеспечивает подготовку материалов к заседаниям конкурсной комиссии, оповещает членов конкурсной комиссии о созыве заседания, информирует членов комиссии о повестке дня, принимает и регистрирует заявления, документы, осуществляет подготовку проектов решений конкурсной комиссии, обеспечивает уведомление кандидатов о результатах проведения конкурса, выполняет иные функции по поручению председателя конкурсной комиссии.</w:t>
      </w:r>
    </w:p>
    <w:p w:rsidR="00F85726" w:rsidRPr="009B6955" w:rsidRDefault="00F85726" w:rsidP="00F85726">
      <w:pPr>
        <w:shd w:val="clear" w:color="auto" w:fill="FFFFFF"/>
        <w:spacing w:before="225" w:after="225" w:line="240" w:lineRule="auto"/>
        <w:jc w:val="center"/>
        <w:rPr>
          <w:rFonts w:ascii="Georgia" w:eastAsia="Times New Roman" w:hAnsi="Georgia" w:cs="Times New Roman"/>
          <w:sz w:val="21"/>
          <w:szCs w:val="21"/>
        </w:rPr>
      </w:pPr>
      <w:r w:rsidRPr="009B6955">
        <w:rPr>
          <w:rFonts w:ascii="Times New Roman" w:eastAsia="Times New Roman" w:hAnsi="Times New Roman" w:cs="Times New Roman"/>
          <w:sz w:val="24"/>
          <w:szCs w:val="24"/>
        </w:rPr>
        <w:t>3. Организация проведения конкурса</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3.1. Конкурс объявляется на основании распоряжения администрации поселения при наличии вакантных должностей муниципальной службы.</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xml:space="preserve">3.2. Сообщение о дате, времени, месте и условиях проведения конкурса, а также проект трудового договора размещается на официальном сайте администрации поселения в сети «Интернет» не </w:t>
      </w:r>
      <w:proofErr w:type="gramStart"/>
      <w:r w:rsidRPr="009B6955">
        <w:rPr>
          <w:rFonts w:ascii="Times New Roman" w:eastAsia="Times New Roman" w:hAnsi="Times New Roman" w:cs="Times New Roman"/>
          <w:sz w:val="24"/>
          <w:szCs w:val="24"/>
        </w:rPr>
        <w:t>позднее</w:t>
      </w:r>
      <w:proofErr w:type="gramEnd"/>
      <w:r w:rsidRPr="009B6955">
        <w:rPr>
          <w:rFonts w:ascii="Times New Roman" w:eastAsia="Times New Roman" w:hAnsi="Times New Roman" w:cs="Times New Roman"/>
          <w:sz w:val="24"/>
          <w:szCs w:val="24"/>
        </w:rPr>
        <w:t xml:space="preserve"> чем за 20 (двадцать) дней до начала проведения конкурса.</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3.3. В сообщении также указывается наименование вакантной должности, перечень требуемых документов, требования, предъявляемые к кандидату на замещение вакантной должности.</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3.4. Гражданин, желающий участвовать в конкурсе, представляет должностному лицу администрации поселения, ответственному за кадровую работу, следующие документы:</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заявление с просьбой о поступлении на муниципальную службу и замещении должности муниципальной службы;</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собственноручно заполненную и подписанную анкету по </w:t>
      </w:r>
      <w:hyperlink r:id="rId7" w:history="1">
        <w:r w:rsidRPr="009B6955">
          <w:rPr>
            <w:rFonts w:ascii="Times New Roman" w:eastAsia="Times New Roman" w:hAnsi="Times New Roman" w:cs="Times New Roman"/>
            <w:sz w:val="24"/>
            <w:szCs w:val="24"/>
            <w:u w:val="single"/>
          </w:rPr>
          <w:t>форме</w:t>
        </w:r>
      </w:hyperlink>
      <w:r w:rsidRPr="009B6955">
        <w:rPr>
          <w:rFonts w:ascii="Times New Roman" w:eastAsia="Times New Roman" w:hAnsi="Times New Roman" w:cs="Times New Roman"/>
          <w:sz w:val="24"/>
          <w:szCs w:val="24"/>
        </w:rPr>
        <w:t>, установленной Распоряжением Правительства Российской Федерации от 26.05.2006 № 667-р;</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паспорт;</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трудовую книжку, за исключением случаев, когда трудовой договор (контракт) заключается впервые;</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документ об образовании;</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xml:space="preserve">- свидетельство </w:t>
      </w:r>
      <w:proofErr w:type="gramStart"/>
      <w:r w:rsidRPr="009B6955">
        <w:rPr>
          <w:rFonts w:ascii="Times New Roman" w:eastAsia="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9B6955">
        <w:rPr>
          <w:rFonts w:ascii="Times New Roman" w:eastAsia="Times New Roman" w:hAnsi="Times New Roman" w:cs="Times New Roman"/>
          <w:sz w:val="24"/>
          <w:szCs w:val="24"/>
        </w:rPr>
        <w:t xml:space="preserve"> Российской Федерации;</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документы воинского учета - для военнообязанных и лиц, подлежащих призыву на военную службу;</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заключение медицинской организации об отсутствии заболевания, препятствующего поступлению на муниципальную службу;</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lastRenderedPageBreak/>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характеристики, рекомендации (по желанию кандидата).</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Документы, указанные в пункте 3.4 настоящего Положения, представляются в конкурсную комиссию в течение 20 дней со дня размещения сообщения о проведении конкурса на официальном сайте.</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3.5. Представленные сведения могут подвергаться проверке на предмет их достоверности в порядке, установленном федеральным законодательством, законодательством Приморского края и нормативными актами поселения.</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3.6. Если исполнение должностных обязанностей по должности муниципальной службы связано с использованием сведений, составляющих служебную или иную охраняемую законом тайну, кандидат предупреждается о необходимости прохождения процедуры оформления допуска к соответствующим сведениям.</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3.7. Кандидат не допускается к участию в конкурсе в случае:</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proofErr w:type="gramStart"/>
      <w:r w:rsidRPr="009B6955">
        <w:rPr>
          <w:rFonts w:ascii="Times New Roman" w:eastAsia="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proofErr w:type="gramStart"/>
      <w:r w:rsidRPr="009B6955">
        <w:rPr>
          <w:rFonts w:ascii="Times New Roman" w:eastAsia="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B6955">
        <w:rPr>
          <w:rFonts w:ascii="Times New Roman" w:eastAsia="Times New Roman" w:hAnsi="Times New Roman" w:cs="Times New Roman"/>
          <w:sz w:val="24"/>
          <w:szCs w:val="24"/>
        </w:rPr>
        <w:t xml:space="preserve"> </w:t>
      </w:r>
      <w:proofErr w:type="gramStart"/>
      <w:r w:rsidRPr="009B6955">
        <w:rPr>
          <w:rFonts w:ascii="Times New Roman" w:eastAsia="Times New Roman" w:hAnsi="Times New Roman" w:cs="Times New Roman"/>
          <w:sz w:val="24"/>
          <w:szCs w:val="24"/>
        </w:rPr>
        <w:t>соответствии</w:t>
      </w:r>
      <w:proofErr w:type="gramEnd"/>
      <w:r w:rsidRPr="009B6955">
        <w:rPr>
          <w:rFonts w:ascii="Times New Roman" w:eastAsia="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3.8. Несвоевременное или неполное представление необходимых документов или с нарушением правил оформления является основанием для отказа кандидату в приеме документов для участия в конкурсе. Представление ложных сведений является основанием для отказа кандидату в допуске к участию в конкурсе.</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xml:space="preserve">3.9. Список кандидатов, допущенных к участию в конкурсе, составляется не </w:t>
      </w:r>
      <w:proofErr w:type="gramStart"/>
      <w:r w:rsidRPr="009B6955">
        <w:rPr>
          <w:rFonts w:ascii="Times New Roman" w:eastAsia="Times New Roman" w:hAnsi="Times New Roman" w:cs="Times New Roman"/>
          <w:sz w:val="24"/>
          <w:szCs w:val="24"/>
        </w:rPr>
        <w:t>позднее</w:t>
      </w:r>
      <w:proofErr w:type="gramEnd"/>
      <w:r w:rsidRPr="009B6955">
        <w:rPr>
          <w:rFonts w:ascii="Times New Roman" w:eastAsia="Times New Roman" w:hAnsi="Times New Roman" w:cs="Times New Roman"/>
          <w:sz w:val="24"/>
          <w:szCs w:val="24"/>
        </w:rPr>
        <w:t xml:space="preserve"> чем за неделю до начала проведения конкурса.</w:t>
      </w:r>
    </w:p>
    <w:p w:rsidR="00F85726" w:rsidRPr="009B6955" w:rsidRDefault="00F85726" w:rsidP="00F85726">
      <w:pPr>
        <w:shd w:val="clear" w:color="auto" w:fill="FFFFFF"/>
        <w:spacing w:before="225" w:after="225" w:line="240" w:lineRule="auto"/>
        <w:jc w:val="center"/>
        <w:rPr>
          <w:rFonts w:ascii="Georgia" w:eastAsia="Times New Roman" w:hAnsi="Georgia" w:cs="Times New Roman"/>
          <w:sz w:val="21"/>
          <w:szCs w:val="21"/>
        </w:rPr>
      </w:pPr>
      <w:r w:rsidRPr="009B6955">
        <w:rPr>
          <w:rFonts w:ascii="Times New Roman" w:eastAsia="Times New Roman" w:hAnsi="Times New Roman" w:cs="Times New Roman"/>
          <w:sz w:val="24"/>
          <w:szCs w:val="24"/>
        </w:rPr>
        <w:t>4. Проведение конкурса</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 Заседание комиссии проводится при наличии не менее двух кандидатов, которым гарантируется равенство прав в соответствии с </w:t>
      </w:r>
      <w:hyperlink r:id="rId8" w:history="1">
        <w:r w:rsidRPr="009B6955">
          <w:rPr>
            <w:rFonts w:ascii="Times New Roman" w:eastAsia="Times New Roman" w:hAnsi="Times New Roman" w:cs="Times New Roman"/>
            <w:sz w:val="24"/>
            <w:szCs w:val="24"/>
            <w:u w:val="single"/>
          </w:rPr>
          <w:t>Конституцией</w:t>
        </w:r>
      </w:hyperlink>
      <w:r w:rsidRPr="009B6955">
        <w:rPr>
          <w:rFonts w:ascii="Times New Roman" w:eastAsia="Times New Roman" w:hAnsi="Times New Roman" w:cs="Times New Roman"/>
          <w:sz w:val="24"/>
          <w:szCs w:val="24"/>
        </w:rPr>
        <w:t> Российской Федерации и федеральными законами.</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4.2. Заседание комиссии считается правомочным, если на нем присутствует не менее двух третей от общего числа его членов.</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4.3. Председатель комиссии докладывает о количестве кандидатов, допущенных к участию в конкурсе и прибывших на конкурс, а также о соответствии представленных кандидатами документов, установленным требованиям.</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Личность каждого кандидата устанавливается на основании паспорта или заменяющего его документа.</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4.4. Проведение конкурса включает в себя оценку профессиональных и личностных качеств кандидатов, необходимых для замещения вакантной должности муниципальной службы, и подготовку протокола заседания конкурсной комиссии с соответствующими предложениями, в том числе установление испытательного срока для кандидатов, впервые назначаемых на должность муниципальной службы.</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4.5. Конкурс проводится путем оценки определенных кандидатами документов, профессионального и психологического тестирования, индивидуального собеседования.</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4.6. При профессиональном тестировании должна обеспечиваться проверка знаний кандидата отраслевой специфики деятельности, при психологическом тестировании - организаторские и управленческие способности кандидата.</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lastRenderedPageBreak/>
        <w:t>Количество неправильных ответов при профессиональном тестировании не должно превышать 25%.</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4.7. При собеседовании члены комиссии задают кандидату вопросы, с целью выяснения профессионального уровня кандидата, соответствия его знаний квалификационным требованиям по вакантной должности.</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4.8. Перечень вопросов для тестовых испытаний и примерный типовой перечень вопросов для собеседования разрабатывается руководителем структурного подразделения, в котором имеется вакантная должность. Перечень вопросов для тестовых испытаний является доступным для всеобщего ознакомления.</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xml:space="preserve">4.9. Для подведения итогов конкурсных процедур каждый член комиссии заполняет оценочный лист на каждого кандидата, участвовавшего в конкурсе. </w:t>
      </w:r>
      <w:proofErr w:type="gramStart"/>
      <w:r w:rsidRPr="009B6955">
        <w:rPr>
          <w:rFonts w:ascii="Times New Roman" w:eastAsia="Times New Roman" w:hAnsi="Times New Roman" w:cs="Times New Roman"/>
          <w:sz w:val="24"/>
          <w:szCs w:val="24"/>
        </w:rPr>
        <w:t>В оценочном листе указываются фамилия, имя, отчество кандидата, оценки (в баллах, процентах или "отлично", "удовлетворительно", "неудовлетворительно") его знаний, умений, навыков.</w:t>
      </w:r>
      <w:proofErr w:type="gramEnd"/>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4.10. Обсуждение кандидатов и голосование по рекомендации о назначении на вакантную должность муниципальной службы проводится персонально по каждому кандидату, при этом член комиссии вправе проголосовать за рекомендацию о назначении на вакантную должность только в отношении одного из кандидатов.</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Решение конкурсной комиссии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4.11. Заседание комиссии оформляется протоколом, который составляется в одном экземпляре и подписывается председателем, заместителем председателя, секретарем и членами конкурсной комиссии, принимавшими участие в ее заседании.</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4.12. Протокол заседания конкурсной комиссии представляется Главе поселения для принятия окончательного решения и назначения гражданина на соответствующую вакантную должность муниципальной службы не позднее чем через неделю после завершения конкурса.</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4.13. В случае несогласия с результатами конкурса Глава поселения имеет право в течение 3-х дней возвратить представленный материал с мотивированным обоснованием в конкурсную комиссию для повторного рассмотрения.</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4.14. Конкурсная комиссия обязана рассмотреть возражения Главы поселения в течение 3-х дней и провести повторное голосование. Если при повторном голосовании конкурсная комиссия двумя третями голосов членов комиссии подтверждает первоначальное решение, то Глава поселения назначает победителя конкурса на соответствующую должность муниципальной службы.</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4.15. Если при повторном голосовании конкурсная комиссия не подтверждает первоначальное решение, то конкурс считается несостоявшимся.</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4.16. Кандидатам, участвовавшим в конкурсе, сообщается о результатах конкурса в письменной форме не позднее чем через 30 (тридцать) дней со дня его завершения.</w:t>
      </w:r>
    </w:p>
    <w:p w:rsidR="00F85726" w:rsidRPr="009B6955" w:rsidRDefault="00F85726" w:rsidP="00F85726">
      <w:pPr>
        <w:shd w:val="clear" w:color="auto" w:fill="FFFFFF"/>
        <w:spacing w:before="225" w:after="225" w:line="240" w:lineRule="auto"/>
        <w:jc w:val="center"/>
        <w:rPr>
          <w:rFonts w:ascii="Georgia" w:eastAsia="Times New Roman" w:hAnsi="Georgia" w:cs="Times New Roman"/>
          <w:sz w:val="21"/>
          <w:szCs w:val="21"/>
        </w:rPr>
      </w:pPr>
      <w:r w:rsidRPr="009B6955">
        <w:rPr>
          <w:rFonts w:ascii="Times New Roman" w:eastAsia="Times New Roman" w:hAnsi="Times New Roman" w:cs="Times New Roman"/>
          <w:sz w:val="24"/>
          <w:szCs w:val="24"/>
        </w:rPr>
        <w:t>5. Заключительные положения</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5.1. Расходы, связанные с организацией проведения конкурса, производятся за счет средств бюджета поселения.</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lastRenderedPageBreak/>
        <w:t>5.2. Расходы на участие в конкурсе (проезд к месту проведения конкурса и обратно, наем жилого помещения, пользование услугами сре</w:t>
      </w:r>
      <w:proofErr w:type="gramStart"/>
      <w:r w:rsidRPr="009B6955">
        <w:rPr>
          <w:rFonts w:ascii="Times New Roman" w:eastAsia="Times New Roman" w:hAnsi="Times New Roman" w:cs="Times New Roman"/>
          <w:sz w:val="24"/>
          <w:szCs w:val="24"/>
        </w:rPr>
        <w:t>дств св</w:t>
      </w:r>
      <w:proofErr w:type="gramEnd"/>
      <w:r w:rsidRPr="009B6955">
        <w:rPr>
          <w:rFonts w:ascii="Times New Roman" w:eastAsia="Times New Roman" w:hAnsi="Times New Roman" w:cs="Times New Roman"/>
          <w:sz w:val="24"/>
          <w:szCs w:val="24"/>
        </w:rPr>
        <w:t>язи всех видов и другие расходы) осуществляются кандидатами за счет собственных средств.</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5.3.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органов местного самоуправления, после чего подлежат уничтожению.</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5.4. Кандидат вправе обжаловать решение конкурсной комиссии в соответствии с действующим законодательством.</w:t>
      </w:r>
    </w:p>
    <w:p w:rsidR="00F85726" w:rsidRPr="009B6955" w:rsidRDefault="00F85726" w:rsidP="00F85726">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5.5. Результаты конкурса подлежат обязательному опубликованию.</w:t>
      </w:r>
    </w:p>
    <w:p w:rsidR="00F85726" w:rsidRPr="009B6955" w:rsidRDefault="00F85726" w:rsidP="00F85726">
      <w:pPr>
        <w:shd w:val="clear" w:color="auto" w:fill="FFFFFF"/>
        <w:spacing w:before="225" w:after="225" w:line="240" w:lineRule="auto"/>
        <w:jc w:val="both"/>
        <w:rPr>
          <w:rFonts w:ascii="Georgia" w:eastAsia="Times New Roman" w:hAnsi="Georgia" w:cs="Times New Roman"/>
          <w:sz w:val="21"/>
          <w:szCs w:val="21"/>
        </w:rPr>
      </w:pPr>
      <w:r w:rsidRPr="009B6955">
        <w:rPr>
          <w:rFonts w:ascii="Georgia" w:eastAsia="Times New Roman" w:hAnsi="Georgia" w:cs="Times New Roman"/>
          <w:sz w:val="21"/>
          <w:szCs w:val="21"/>
        </w:rPr>
        <w:t> </w:t>
      </w:r>
    </w:p>
    <w:p w:rsidR="00F85726" w:rsidRPr="009B6955" w:rsidRDefault="00F85726" w:rsidP="00F85726">
      <w:pPr>
        <w:shd w:val="clear" w:color="auto" w:fill="FFFFFF"/>
        <w:spacing w:before="225" w:after="225" w:line="240" w:lineRule="auto"/>
        <w:jc w:val="both"/>
        <w:rPr>
          <w:rFonts w:ascii="Georgia" w:eastAsia="Times New Roman" w:hAnsi="Georgia" w:cs="Times New Roman"/>
          <w:b/>
          <w:bCs/>
          <w:sz w:val="21"/>
          <w:szCs w:val="21"/>
        </w:rPr>
      </w:pPr>
    </w:p>
    <w:p w:rsidR="00F85726" w:rsidRDefault="00F85726" w:rsidP="00F85726">
      <w:pPr>
        <w:shd w:val="clear" w:color="auto" w:fill="FFFFFF"/>
        <w:spacing w:before="225" w:after="225" w:line="240" w:lineRule="auto"/>
        <w:jc w:val="both"/>
        <w:rPr>
          <w:rFonts w:ascii="Georgia" w:eastAsia="Times New Roman" w:hAnsi="Georgia" w:cs="Times New Roman"/>
          <w:b/>
          <w:bCs/>
          <w:color w:val="444444"/>
          <w:sz w:val="21"/>
          <w:szCs w:val="21"/>
        </w:rPr>
      </w:pPr>
    </w:p>
    <w:p w:rsidR="00F85726" w:rsidRDefault="00F85726" w:rsidP="00F85726">
      <w:pPr>
        <w:shd w:val="clear" w:color="auto" w:fill="FFFFFF"/>
        <w:spacing w:before="225" w:after="225" w:line="240" w:lineRule="auto"/>
        <w:jc w:val="both"/>
        <w:rPr>
          <w:rFonts w:ascii="Georgia" w:eastAsia="Times New Roman" w:hAnsi="Georgia" w:cs="Times New Roman"/>
          <w:b/>
          <w:bCs/>
          <w:color w:val="444444"/>
          <w:sz w:val="21"/>
          <w:szCs w:val="21"/>
        </w:rPr>
      </w:pPr>
    </w:p>
    <w:p w:rsidR="00F85726" w:rsidRDefault="00F85726" w:rsidP="00F85726">
      <w:pPr>
        <w:shd w:val="clear" w:color="auto" w:fill="FFFFFF"/>
        <w:spacing w:before="225" w:after="225" w:line="240" w:lineRule="auto"/>
        <w:jc w:val="both"/>
        <w:rPr>
          <w:rFonts w:ascii="Georgia" w:eastAsia="Times New Roman" w:hAnsi="Georgia" w:cs="Times New Roman"/>
          <w:b/>
          <w:bCs/>
          <w:color w:val="444444"/>
          <w:sz w:val="21"/>
          <w:szCs w:val="21"/>
        </w:rPr>
      </w:pPr>
    </w:p>
    <w:p w:rsidR="00F85726" w:rsidRDefault="00F85726" w:rsidP="00F85726">
      <w:pPr>
        <w:shd w:val="clear" w:color="auto" w:fill="FFFFFF"/>
        <w:spacing w:before="225" w:after="225" w:line="240" w:lineRule="auto"/>
        <w:jc w:val="both"/>
        <w:rPr>
          <w:rFonts w:ascii="Georgia" w:eastAsia="Times New Roman" w:hAnsi="Georgia" w:cs="Times New Roman"/>
          <w:b/>
          <w:bCs/>
          <w:color w:val="444444"/>
          <w:sz w:val="21"/>
          <w:szCs w:val="21"/>
        </w:rPr>
      </w:pPr>
    </w:p>
    <w:p w:rsidR="00C15F93" w:rsidRDefault="00C15F93"/>
    <w:sectPr w:rsidR="00C15F93" w:rsidSect="00753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5726"/>
    <w:rsid w:val="003062F6"/>
    <w:rsid w:val="003B74B6"/>
    <w:rsid w:val="0075314E"/>
    <w:rsid w:val="00C15F93"/>
    <w:rsid w:val="00F85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7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32DFC2FBE58DD88397F53ACF64BE7FB41A6D57C5E16E9B456FB9F8y3M" TargetMode="External"/><Relationship Id="rId3" Type="http://schemas.openxmlformats.org/officeDocument/2006/relationships/webSettings" Target="webSettings.xml"/><Relationship Id="rId7" Type="http://schemas.openxmlformats.org/officeDocument/2006/relationships/hyperlink" Target="consultantplus://offline/ref=CB32DFC2FBE58DD88397F53ACF64BE7FB1136251CABC64931C63BB840648B625F15D50DF9360E6FEy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2;&#1088;&#1099;&#1083;&#1086;&#1074;&#1082;&#1072;-&#1072;&#1076;&#1084;.&#1088;&#1092;/" TargetMode="External"/><Relationship Id="rId5" Type="http://schemas.openxmlformats.org/officeDocument/2006/relationships/hyperlink" Target="consultantplus://offline/ref=CB32DFC2FBE58DD88397F53ACF64BE7FB7166257CAB73999143AB7860147E932F6145CDE9360E7E4FFy9M" TargetMode="External"/><Relationship Id="rId10" Type="http://schemas.openxmlformats.org/officeDocument/2006/relationships/theme" Target="theme/theme1.xml"/><Relationship Id="rId4" Type="http://schemas.openxmlformats.org/officeDocument/2006/relationships/hyperlink" Target="consultantplus://offline/ref=CB32DFC2FBE58DD88397F53ACF64BE7FB7176C5BCEB13999143AB7860147E932F6145CDE9360E3E2FFyB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2369</Words>
  <Characters>13505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cp:lastPrinted>2018-10-09T00:17:00Z</cp:lastPrinted>
  <dcterms:created xsi:type="dcterms:W3CDTF">2018-10-09T00:14:00Z</dcterms:created>
  <dcterms:modified xsi:type="dcterms:W3CDTF">2018-10-09T04:23:00Z</dcterms:modified>
</cp:coreProperties>
</file>