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  ФЕДЕРАЦИЯ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ПРИМОРСКИЙ  КРАЙ</w:t>
      </w:r>
      <w:proofErr w:type="gramEnd"/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созыв)</w:t>
      </w:r>
    </w:p>
    <w:p w:rsidR="0030058F" w:rsidRPr="001E696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Pr="001E696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30058F" w:rsidRDefault="00A34BF2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764D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="003A09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416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года</w:t>
      </w:r>
      <w:proofErr w:type="gramEnd"/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E72A7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30058F" w:rsidRP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1E696F" w:rsidRDefault="001E696F" w:rsidP="00E72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согласовании  Соглашения</w:t>
      </w:r>
      <w:r w:rsidRPr="00BA482A">
        <w:rPr>
          <w:rFonts w:ascii="Times New Roman" w:hAnsi="Times New Roman" w:cs="Times New Roman"/>
          <w:sz w:val="24"/>
          <w:szCs w:val="24"/>
        </w:rPr>
        <w:t xml:space="preserve"> заключенн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между Кировским муниципальным районом и администрацией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</w:t>
      </w:r>
      <w:r>
        <w:rPr>
          <w:rFonts w:ascii="Times New Roman" w:hAnsi="Times New Roman" w:cs="Times New Roman"/>
          <w:sz w:val="24"/>
          <w:szCs w:val="24"/>
        </w:rPr>
        <w:t xml:space="preserve">ая о передаче осуществления </w:t>
      </w:r>
      <w:r w:rsidRPr="00BA482A"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по решению вопроса местного значения: : дорожная деятельность в отношении 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</w:t>
      </w:r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с. Большие Ключи – с. </w:t>
      </w:r>
      <w:proofErr w:type="spellStart"/>
      <w:r w:rsidR="00E72A78" w:rsidRPr="00E72A78">
        <w:rPr>
          <w:rFonts w:ascii="Times New Roman" w:hAnsi="Times New Roman" w:cs="Times New Roman"/>
          <w:b/>
          <w:sz w:val="24"/>
          <w:szCs w:val="24"/>
        </w:rPr>
        <w:t>Хвищанка</w:t>
      </w:r>
      <w:proofErr w:type="spellEnd"/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>,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E72A78" w:rsidRPr="00E72A78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E72A78" w:rsidRPr="00E72A78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использования данной автомобильной дороги</w:t>
      </w:r>
      <w:r>
        <w:rPr>
          <w:rFonts w:ascii="Times New Roman" w:hAnsi="Times New Roman" w:cs="Times New Roman"/>
          <w:sz w:val="24"/>
          <w:szCs w:val="24"/>
        </w:rPr>
        <w:t>,   с 01.01.2023 г.  до   31.12.2023г.</w:t>
      </w:r>
    </w:p>
    <w:p w:rsidR="001E696F" w:rsidRPr="001E696F" w:rsidRDefault="001E696F" w:rsidP="001E696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Порядком заключения администрацией Кировского муниципального района о  передаче (принятии) части полномочий по решению вопросов местного значения  с администрацией Горненского сельского поселения Кировского муниципального района Приморского края,  утвержденным решением Думы Кировского муниципального района  от 30.11.2015г. № 37-13 НПА  пунктом 16 части 2 статьи 14,  руководствуясь Уставом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комитет 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E72A78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696F" w:rsidRPr="00E72A78" w:rsidRDefault="001E696F" w:rsidP="00E72A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Согласовать Соглашение от 25.10.2022г. № </w:t>
      </w:r>
      <w:r w:rsidR="00E72A78" w:rsidRPr="00E72A78">
        <w:rPr>
          <w:rFonts w:ascii="Times New Roman" w:hAnsi="Times New Roman" w:cs="Times New Roman"/>
          <w:sz w:val="24"/>
          <w:szCs w:val="24"/>
        </w:rPr>
        <w:t>4</w:t>
      </w:r>
      <w:r w:rsidRPr="00E72A78">
        <w:rPr>
          <w:rFonts w:ascii="Times New Roman" w:hAnsi="Times New Roman" w:cs="Times New Roman"/>
          <w:sz w:val="24"/>
          <w:szCs w:val="24"/>
        </w:rPr>
        <w:t xml:space="preserve">/22, заключенное между администрацией Кировского муниципального района и администрацией Крыловского сельского поселения Кировского муниципального  района о передаче осуществления  части полномочий </w:t>
      </w:r>
      <w:bookmarkStart w:id="0" w:name="_Hlk117243872"/>
      <w:r w:rsidR="00E72A78" w:rsidRPr="00E72A78">
        <w:rPr>
          <w:rFonts w:ascii="Times New Roman" w:hAnsi="Times New Roman" w:cs="Times New Roman"/>
          <w:sz w:val="24"/>
          <w:szCs w:val="24"/>
        </w:rPr>
        <w:t xml:space="preserve">по решению вопроса местного значения: : дорожная деятельность в отношении 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</w:t>
      </w:r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с. Большие Ключи – с. </w:t>
      </w:r>
      <w:proofErr w:type="spellStart"/>
      <w:r w:rsidR="00E72A78" w:rsidRPr="00E72A78">
        <w:rPr>
          <w:rFonts w:ascii="Times New Roman" w:hAnsi="Times New Roman" w:cs="Times New Roman"/>
          <w:b/>
          <w:sz w:val="24"/>
          <w:szCs w:val="24"/>
        </w:rPr>
        <w:t>Хвищанка</w:t>
      </w:r>
      <w:proofErr w:type="spellEnd"/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>,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E72A78" w:rsidRPr="00E72A78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E72A78" w:rsidRPr="00E72A78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использования данной автомобильной дороги</w:t>
      </w:r>
      <w:bookmarkEnd w:id="0"/>
      <w:r w:rsidR="00E72A78" w:rsidRPr="00E72A78">
        <w:rPr>
          <w:rFonts w:ascii="Times New Roman" w:hAnsi="Times New Roman" w:cs="Times New Roman"/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sz w:val="24"/>
          <w:szCs w:val="24"/>
        </w:rPr>
        <w:t>с 01.01.2023 г.  до   31.12.2023г.</w:t>
      </w:r>
    </w:p>
    <w:p w:rsidR="001E696F" w:rsidRPr="001E696F" w:rsidRDefault="0030058F" w:rsidP="001E696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E696F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A34BF2" w:rsidRPr="001E696F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1E696F" w:rsidRPr="001E696F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</w:t>
      </w:r>
      <w:r w:rsidR="001E69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696F" w:rsidRPr="001E696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34BF2" w:rsidRPr="009D01BA" w:rsidRDefault="00A34BF2" w:rsidP="009D01B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1BA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9D01BA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Pr="009D01BA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9D01BA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</w:t>
      </w:r>
      <w:r w:rsidR="001E696F" w:rsidRPr="009D01BA">
        <w:rPr>
          <w:rFonts w:ascii="Times New Roman" w:hAnsi="Times New Roman"/>
          <w:sz w:val="24"/>
        </w:rPr>
        <w:t xml:space="preserve"> </w:t>
      </w:r>
      <w:r w:rsidRPr="009D01BA">
        <w:rPr>
          <w:rFonts w:ascii="Times New Roman" w:hAnsi="Times New Roman"/>
          <w:sz w:val="24"/>
        </w:rPr>
        <w:t xml:space="preserve">муниципального района Приморского края в сети Интернет </w:t>
      </w:r>
      <w:hyperlink r:id="rId5" w:history="1">
        <w:r w:rsidRPr="009D01BA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9D01BA">
          <w:rPr>
            <w:rFonts w:ascii="Times New Roman" w:hAnsi="Times New Roman"/>
            <w:color w:val="0000FF"/>
            <w:sz w:val="24"/>
          </w:rPr>
          <w:t>://</w:t>
        </w:r>
        <w:r w:rsidRPr="009D01BA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9D01BA">
          <w:rPr>
            <w:rFonts w:ascii="Times New Roman" w:hAnsi="Times New Roman"/>
            <w:color w:val="0000FF"/>
            <w:sz w:val="24"/>
          </w:rPr>
          <w:t>.</w:t>
        </w:r>
        <w:r w:rsidRPr="009D01BA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</w:p>
    <w:p w:rsidR="001E696F" w:rsidRDefault="00954161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                                   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2A78" w:rsidRDefault="00E72A78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A78" w:rsidRDefault="00E72A78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550"/>
      </w:tblGrid>
      <w:tr w:rsidR="001E696F" w:rsidRPr="001E696F" w:rsidTr="00060D9E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Дума Кировского муниципального района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Решение №________ от _____________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Муниципальный комитет Крыловского сельского поселения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11</w:t>
            </w:r>
            <w:r w:rsidR="00E72A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25.10.2022 года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696F" w:rsidRPr="00E72A78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СОГЛАШЕНИЕ №4/22</w:t>
      </w:r>
    </w:p>
    <w:p w:rsidR="00E72A78" w:rsidRPr="00E72A78" w:rsidRDefault="00E72A78" w:rsidP="00E72A78">
      <w:pPr>
        <w:rPr>
          <w:rFonts w:ascii="Times New Roman" w:hAnsi="Times New Roman" w:cs="Times New Roman"/>
          <w:bCs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E72A78">
        <w:rPr>
          <w:rFonts w:ascii="Times New Roman" w:hAnsi="Times New Roman" w:cs="Times New Roman"/>
          <w:b/>
          <w:sz w:val="24"/>
          <w:szCs w:val="24"/>
        </w:rPr>
        <w:t>администрацией Кировского 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 и </w:t>
      </w:r>
      <w:r w:rsidRPr="00E72A78">
        <w:rPr>
          <w:rFonts w:ascii="Times New Roman" w:hAnsi="Times New Roman" w:cs="Times New Roman"/>
          <w:b/>
          <w:sz w:val="24"/>
          <w:szCs w:val="24"/>
        </w:rPr>
        <w:t xml:space="preserve">администрацией Крыловского сельского поселения </w:t>
      </w:r>
      <w:r w:rsidRPr="00E72A7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по передаче части полномочий по решению вопроса местного значения: : дорожная деятельность в отношении </w:t>
      </w:r>
      <w:r w:rsidRPr="00E72A78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</w:t>
      </w:r>
      <w:r w:rsidRPr="00E72A78">
        <w:rPr>
          <w:rFonts w:ascii="Times New Roman" w:hAnsi="Times New Roman" w:cs="Times New Roman"/>
          <w:sz w:val="24"/>
          <w:szCs w:val="24"/>
        </w:rPr>
        <w:t>"</w:t>
      </w:r>
      <w:r w:rsidRPr="00E72A78">
        <w:rPr>
          <w:rFonts w:ascii="Times New Roman" w:hAnsi="Times New Roman" w:cs="Times New Roman"/>
          <w:b/>
          <w:sz w:val="24"/>
          <w:szCs w:val="24"/>
        </w:rPr>
        <w:t xml:space="preserve">с. Большие Ключи – с. </w:t>
      </w:r>
      <w:proofErr w:type="spellStart"/>
      <w:r w:rsidRPr="00E72A78">
        <w:rPr>
          <w:rFonts w:ascii="Times New Roman" w:hAnsi="Times New Roman" w:cs="Times New Roman"/>
          <w:b/>
          <w:sz w:val="24"/>
          <w:szCs w:val="24"/>
        </w:rPr>
        <w:t>Хвищанка</w:t>
      </w:r>
      <w:proofErr w:type="spellEnd"/>
      <w:r w:rsidRPr="00E72A78">
        <w:rPr>
          <w:rFonts w:ascii="Times New Roman" w:hAnsi="Times New Roman" w:cs="Times New Roman"/>
          <w:sz w:val="24"/>
          <w:szCs w:val="24"/>
        </w:rPr>
        <w:t>"</w:t>
      </w:r>
      <w:r w:rsidRPr="00E72A78">
        <w:rPr>
          <w:rFonts w:ascii="Times New Roman" w:hAnsi="Times New Roman" w:cs="Times New Roman"/>
          <w:b/>
          <w:sz w:val="24"/>
          <w:szCs w:val="24"/>
        </w:rPr>
        <w:t>,</w:t>
      </w:r>
      <w:r w:rsidRPr="00E72A78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Pr="00E72A78">
        <w:rPr>
          <w:rFonts w:ascii="Times New Roman" w:hAnsi="Times New Roman" w:cs="Times New Roman"/>
          <w:vanish/>
          <w:sz w:val="24"/>
          <w:szCs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E72A78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использования данной автомобильной дороги.</w:t>
      </w:r>
    </w:p>
    <w:p w:rsidR="00E72A78" w:rsidRPr="00E72A78" w:rsidRDefault="00E72A78" w:rsidP="00E72A78">
      <w:pPr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72A7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 xml:space="preserve">2022 г.                                                                                    </w:t>
      </w:r>
      <w:r w:rsidRPr="00E72A78">
        <w:rPr>
          <w:rFonts w:ascii="Times New Roman" w:hAnsi="Times New Roman" w:cs="Times New Roman"/>
          <w:sz w:val="24"/>
          <w:szCs w:val="24"/>
        </w:rPr>
        <w:t>п. Кировский</w:t>
      </w:r>
    </w:p>
    <w:p w:rsidR="00E72A78" w:rsidRPr="00E72A78" w:rsidRDefault="00E72A78" w:rsidP="00E72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Администрация Крыловского сельского поселения</w:t>
      </w:r>
      <w:r w:rsidRPr="00E72A78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E72A7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E72A78">
        <w:rPr>
          <w:rFonts w:ascii="Times New Roman" w:hAnsi="Times New Roman" w:cs="Times New Roman"/>
          <w:b/>
          <w:sz w:val="24"/>
          <w:szCs w:val="24"/>
        </w:rPr>
        <w:t xml:space="preserve">Врио главы администрации Крыловского сельского поселения Кировского </w:t>
      </w:r>
      <w:r w:rsidRPr="00E72A7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Медведева Василия  Сергеевича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Крыловского сельского поселения Кировского </w:t>
      </w:r>
      <w:r w:rsidRPr="00E72A7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с одной стороны,  и </w:t>
      </w:r>
      <w:r w:rsidRPr="00E72A78">
        <w:rPr>
          <w:rFonts w:ascii="Times New Roman" w:hAnsi="Times New Roman" w:cs="Times New Roman"/>
          <w:b/>
          <w:sz w:val="24"/>
          <w:szCs w:val="24"/>
        </w:rPr>
        <w:t xml:space="preserve">администрация Кировского </w:t>
      </w:r>
      <w:r w:rsidRPr="00E72A7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 xml:space="preserve">, в лице  </w:t>
      </w:r>
      <w:r w:rsidRPr="00E72A78">
        <w:rPr>
          <w:rFonts w:ascii="Times New Roman" w:hAnsi="Times New Roman" w:cs="Times New Roman"/>
          <w:b/>
          <w:sz w:val="24"/>
          <w:szCs w:val="24"/>
        </w:rPr>
        <w:t xml:space="preserve">главы Кировского </w:t>
      </w:r>
      <w:r w:rsidRPr="00E72A7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E72A78">
        <w:rPr>
          <w:rFonts w:ascii="Times New Roman" w:hAnsi="Times New Roman" w:cs="Times New Roman"/>
          <w:b/>
          <w:bCs/>
          <w:sz w:val="24"/>
          <w:szCs w:val="24"/>
        </w:rPr>
        <w:t>Вотякова</w:t>
      </w:r>
      <w:proofErr w:type="spellEnd"/>
      <w:r w:rsidRPr="00E72A78">
        <w:rPr>
          <w:rFonts w:ascii="Times New Roman" w:hAnsi="Times New Roman" w:cs="Times New Roman"/>
          <w:b/>
          <w:bCs/>
          <w:sz w:val="24"/>
          <w:szCs w:val="24"/>
        </w:rPr>
        <w:t xml:space="preserve"> Игоря Иосифовича,</w:t>
      </w:r>
      <w:r w:rsidRPr="00E72A78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hyperlink r:id="rId6" w:history="1">
        <w:r w:rsidRPr="00E72A7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E72A78">
        <w:rPr>
          <w:rFonts w:ascii="Times New Roman" w:hAnsi="Times New Roman" w:cs="Times New Roman"/>
          <w:sz w:val="24"/>
          <w:szCs w:val="24"/>
        </w:rPr>
        <w:t xml:space="preserve">  Кировского </w:t>
      </w:r>
      <w:r w:rsidRPr="00E72A7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с другой стороны, в дальнейшем именуемые «Стороны», руководствуясь пунктом 5 части 1, частью 4 статьи 14, частью 4 статьи 15 Федерального закона от 6 октября 2003 года № 131-ФЗ 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 xml:space="preserve">, Уставом Кировского </w:t>
      </w:r>
      <w:r w:rsidRPr="00E72A7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Уставом Крыловского сельского поселения Кировского муниципального района, заключили настоящее Соглашение (далее – 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>Соглашение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Настоящее Соглашение закрепляет передачу Кировским муниципальным районом (далее Муниципальный район) осуществления части полномочий Крыловскому сельскому поселению (далее Сельское поселение)  по решению вопроса местного значения: дорожная деятельность </w:t>
      </w:r>
      <w:bookmarkStart w:id="1" w:name="_Hlk117238727"/>
      <w:r w:rsidRPr="00E72A78">
        <w:rPr>
          <w:rFonts w:ascii="Times New Roman" w:hAnsi="Times New Roman" w:cs="Times New Roman"/>
          <w:sz w:val="24"/>
          <w:szCs w:val="24"/>
        </w:rPr>
        <w:t xml:space="preserve">в отношении автомобильной дороги </w:t>
      </w:r>
      <w:bookmarkStart w:id="2" w:name="_Hlk117238850"/>
      <w:r w:rsidRPr="00E72A78">
        <w:rPr>
          <w:rFonts w:ascii="Times New Roman" w:hAnsi="Times New Roman" w:cs="Times New Roman"/>
          <w:sz w:val="24"/>
          <w:szCs w:val="24"/>
        </w:rPr>
        <w:t>"</w:t>
      </w:r>
      <w:bookmarkEnd w:id="2"/>
      <w:r w:rsidRPr="00E72A78">
        <w:rPr>
          <w:rFonts w:ascii="Times New Roman" w:hAnsi="Times New Roman" w:cs="Times New Roman"/>
          <w:sz w:val="24"/>
          <w:szCs w:val="24"/>
        </w:rPr>
        <w:t xml:space="preserve">с. Большие Ключи – с. </w:t>
      </w:r>
      <w:proofErr w:type="spellStart"/>
      <w:r w:rsidRPr="00E72A78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Pr="00E72A78">
        <w:rPr>
          <w:rFonts w:ascii="Times New Roman" w:hAnsi="Times New Roman" w:cs="Times New Roman"/>
          <w:sz w:val="24"/>
          <w:szCs w:val="24"/>
        </w:rPr>
        <w:t xml:space="preserve">" - участок  автодороги от с. Большие Ключи до границы Крыловского сельского  поселения, протяженностью </w:t>
      </w:r>
      <w:smartTag w:uri="urn:schemas-microsoft-com:office:smarttags" w:element="metricconverter">
        <w:smartTagPr>
          <w:attr w:name="ProductID" w:val="5,3 км"/>
        </w:smartTagPr>
        <w:r w:rsidRPr="00E72A78">
          <w:rPr>
            <w:rFonts w:ascii="Times New Roman" w:hAnsi="Times New Roman" w:cs="Times New Roman"/>
            <w:color w:val="0000FF"/>
            <w:sz w:val="24"/>
            <w:szCs w:val="24"/>
          </w:rPr>
          <w:t>5,3 км</w:t>
        </w:r>
      </w:smartTag>
      <w:r w:rsidRPr="00E72A78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E72A7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Понятия и термины - ремонт автомобильной дороги, капитальный ремонт автомобильной дороги, содержание автомобильной дороги, применяются в том значении в каком они используются в Федеральном законе от 08.11.2007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Приказе </w:t>
      </w:r>
      <w:r w:rsidRPr="00E72A78">
        <w:rPr>
          <w:rFonts w:ascii="Times New Roman" w:hAnsi="Times New Roman" w:cs="Times New Roman"/>
          <w:sz w:val="24"/>
          <w:szCs w:val="24"/>
        </w:rPr>
        <w:lastRenderedPageBreak/>
        <w:t xml:space="preserve">Минтранса России от 16.11.2012 N 402 "Об утверждении Классификации работ по капитальному ремонту, ремонту и содержанию автомобильных дорог".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Муниципальный район передает, а Сельское поселение принимает на себя осуществление части полномочий по вопросу местного значения: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1) осуществление дорожной деятельности в отношении автомобильной дороги "с. Большие Ключи – с. </w:t>
      </w:r>
      <w:proofErr w:type="spellStart"/>
      <w:r w:rsidRPr="00E72A78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Pr="00E72A78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-  участок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автодороги   от с. Большие Ключи до границы Крыловского сельского  поселения, протяженностью </w:t>
      </w:r>
      <w:smartTag w:uri="urn:schemas-microsoft-com:office:smarttags" w:element="metricconverter">
        <w:smartTagPr>
          <w:attr w:name="ProductID" w:val="5,3 км"/>
        </w:smartTagPr>
        <w:r w:rsidRPr="00E72A78">
          <w:rPr>
            <w:rFonts w:ascii="Times New Roman" w:hAnsi="Times New Roman" w:cs="Times New Roman"/>
            <w:sz w:val="24"/>
            <w:szCs w:val="24"/>
          </w:rPr>
          <w:t>5,3 км</w:t>
        </w:r>
      </w:smartTag>
      <w:r w:rsidRPr="00E72A78">
        <w:rPr>
          <w:rFonts w:ascii="Times New Roman" w:hAnsi="Times New Roman" w:cs="Times New Roman"/>
          <w:sz w:val="24"/>
          <w:szCs w:val="24"/>
        </w:rPr>
        <w:t>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2) осуществление муниципального контроля за обеспечением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сохранности  данной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автомобильной  дороги местного значения;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3) участие в информационном обеспечение пользователей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сохранности  данной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автомобильной  дороги местного значения;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4) осуществление иных полномочий, отнесенных к Федеральному закону от 08.11.2007 года № 257-ФЗ, другими федеральными законами, законами Приморского края, полномочиям органов местного самоуправления.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5) Участие в обеспечении безопасности дорожного движения, осуществление мероприятий по обеспечению безопасности дорожного движения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сохранности  данной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автомобильной  дороги местного значения, в соответствии с требованиями действующих ГОСТов в сфере обеспечения безопасности и организации дорожного движения.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3</w:t>
      </w:r>
      <w:r w:rsidRPr="00E72A78">
        <w:rPr>
          <w:rFonts w:ascii="Times New Roman" w:hAnsi="Times New Roman" w:cs="Times New Roman"/>
          <w:sz w:val="24"/>
          <w:szCs w:val="24"/>
        </w:rPr>
        <w:t xml:space="preserve">. Полномочия считаются переданными 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>с 01.01.2023г.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II. Права и обязанности Сторон соглашения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4.</w:t>
      </w:r>
      <w:r w:rsidRPr="00E72A78">
        <w:rPr>
          <w:rFonts w:ascii="Times New Roman" w:hAnsi="Times New Roman" w:cs="Times New Roman"/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b/>
          <w:sz w:val="24"/>
          <w:szCs w:val="24"/>
        </w:rPr>
        <w:t>Права Сельского поселения при осуществлении части полномочий</w:t>
      </w:r>
      <w:r w:rsidRPr="00E72A78">
        <w:rPr>
          <w:rFonts w:ascii="Times New Roman" w:hAnsi="Times New Roman" w:cs="Times New Roman"/>
          <w:sz w:val="24"/>
          <w:szCs w:val="24"/>
        </w:rPr>
        <w:t>: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1) Организовывать проведение мероприятий по вопросам осуществления переданных полномочий.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2) Получать от Муниципального района сведения и документы, необходимые для исполнения принятых полномочий.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Кировского муниципального района.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4) Для осуществления переданных полномочий Сельское поселение имеет право дополнительно использовать собственные материальные ресурсы и финансовые средства в случае и порядке, предусмотренным решением представительного органа сельского поселения.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5. Обязанности Сельского поселения при осуществлении части полномочий:</w:t>
      </w:r>
    </w:p>
    <w:p w:rsidR="00E72A78" w:rsidRPr="00E72A78" w:rsidRDefault="00E72A78" w:rsidP="00E72A78">
      <w:pPr>
        <w:pStyle w:val="31"/>
        <w:ind w:right="57" w:firstLine="709"/>
      </w:pPr>
      <w:r w:rsidRPr="00E72A78">
        <w:t xml:space="preserve">5.1. составление и утверждение сметной документации на объекты ремонта;  </w:t>
      </w:r>
    </w:p>
    <w:p w:rsidR="00E72A78" w:rsidRPr="00E72A78" w:rsidRDefault="00E72A78" w:rsidP="00E72A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lastRenderedPageBreak/>
        <w:t>5.2. заключение муниципальных контрактов/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договоров  в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E72A78" w:rsidRPr="00E72A78" w:rsidRDefault="00E72A78" w:rsidP="00E72A78">
      <w:pPr>
        <w:pStyle w:val="31"/>
        <w:ind w:right="57" w:firstLine="709"/>
      </w:pPr>
      <w:r w:rsidRPr="00E72A78">
        <w:t>5.3. осуществляет контроль за соблюдением условий муниципальных контрактов, договоров и иных соглашений, требований законодательства Российской Федерации и нормативно-технических документов, технического задания регламентирующих данный вид деятельности, в том числе:</w:t>
      </w:r>
    </w:p>
    <w:p w:rsidR="00E72A78" w:rsidRPr="00E72A78" w:rsidRDefault="00E72A78" w:rsidP="00E72A78">
      <w:pPr>
        <w:pStyle w:val="31"/>
        <w:ind w:right="57" w:firstLine="709"/>
      </w:pPr>
      <w:r w:rsidRPr="00E72A78">
        <w:t xml:space="preserve">- осуществляет контроль за соблюдением требований, предъявляемых к качеству и </w:t>
      </w:r>
      <w:proofErr w:type="gramStart"/>
      <w:r w:rsidRPr="00E72A78">
        <w:t>технологии  выполняемых</w:t>
      </w:r>
      <w:proofErr w:type="gramEnd"/>
      <w:r w:rsidRPr="00E72A78">
        <w:t xml:space="preserve"> работ, применяемых дорожно-строительных материалов, конструкций  и изделий;</w:t>
      </w:r>
    </w:p>
    <w:p w:rsidR="00E72A78" w:rsidRPr="00E72A78" w:rsidRDefault="00E72A78" w:rsidP="00E72A78">
      <w:pPr>
        <w:pStyle w:val="31"/>
        <w:ind w:right="57" w:firstLine="709"/>
      </w:pPr>
      <w:r w:rsidRPr="00E72A78">
        <w:t>- осуществляет контроль за соблюдением транспортно-эксплуатационным состоянием объектов, в том числе в период возникновения чрезвычайных ситуаций природного или техногенного характера;</w:t>
      </w:r>
    </w:p>
    <w:p w:rsidR="00E72A78" w:rsidRPr="00E72A78" w:rsidRDefault="00E72A78" w:rsidP="00E72A78">
      <w:pPr>
        <w:pStyle w:val="31"/>
        <w:ind w:right="57" w:firstLine="709"/>
      </w:pPr>
      <w:r w:rsidRPr="00E72A78">
        <w:t>5.4. осуществляет контроль за соблюдением условий обеспечения безопасности дорожного движения;</w:t>
      </w:r>
    </w:p>
    <w:p w:rsidR="00E72A78" w:rsidRPr="00E72A78" w:rsidRDefault="00E72A78" w:rsidP="00E72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2A7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Предоставляет  в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администрацию  Муниципального района (в отдел жизнеобеспечения администрации Кировского муниципального района) копии актов</w:t>
      </w:r>
      <w:r w:rsidRPr="00E72A78">
        <w:rPr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sz w:val="24"/>
          <w:szCs w:val="24"/>
        </w:rPr>
        <w:t>приемки выполненных работ, в течение трех рабочих дней после их подписания.</w:t>
      </w:r>
    </w:p>
    <w:p w:rsidR="00E72A78" w:rsidRPr="00E72A78" w:rsidRDefault="00E72A78" w:rsidP="00E72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A78">
        <w:rPr>
          <w:rFonts w:ascii="Times New Roman" w:hAnsi="Times New Roman" w:cs="Times New Roman"/>
          <w:sz w:val="24"/>
          <w:szCs w:val="24"/>
        </w:rPr>
        <w:t>5.6.  В случае досрочного прекращения осуществления полномочий, указанных в пункте 2 настоящего Соглашения, возвратить неиспользованные финансовые и материальные ресурсы.</w:t>
      </w:r>
    </w:p>
    <w:p w:rsidR="00E72A78" w:rsidRPr="00E72A78" w:rsidRDefault="00E72A78" w:rsidP="00E72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A78">
        <w:rPr>
          <w:rFonts w:ascii="Times New Roman" w:hAnsi="Times New Roman" w:cs="Times New Roman"/>
          <w:sz w:val="24"/>
          <w:szCs w:val="24"/>
        </w:rPr>
        <w:t>5.7.  Ежеквартально, не позднее 10 числа отчетного месяца, представлять в администрацию Кировского муниципального района отчет о расходовании межбюджетных трансфертов по форме (приложение 1, 2 к настоящему Соглашению), путем предоставления их на бумажном или электронном носителях.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6. Права Муниципального района при осуществлении Сельским поселением части полномочий</w:t>
      </w:r>
      <w:r w:rsidRPr="00E72A78">
        <w:rPr>
          <w:rFonts w:ascii="Times New Roman" w:hAnsi="Times New Roman" w:cs="Times New Roman"/>
          <w:sz w:val="24"/>
          <w:szCs w:val="24"/>
        </w:rPr>
        <w:t>: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6.1.  получать от получателей средств материалы, необходимые для составления проекта бюджета Муниципального района и отчетности об исполнении бюджета Муниципального района;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6.2. осуществлять операции со средствами бюджета Муниципального района;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6.3. осуществлять предварительный, текущий и последующий контроль за исполнением бюджета Сельского поселения;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6.4. требовать от сельского поселения предоставления отчетов по установленным формам об использовании средств бюджета сельского поселения и иных сведений, связанных с получением, перечислением, зачислением и использованием указанных средств;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6.5. направлять информацию получателям средств бюджета Муниципального района с требованием устранить выявленные нарушения бюджетного законодательства, и осуществлять контроль над их устранением;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6.6. взыскивать в установленном порядке, в том числе по предписаниям органов финансового контроля Муниципального района, средства с лицевых счетов получателей </w:t>
      </w:r>
      <w:r w:rsidRPr="00E72A78">
        <w:rPr>
          <w:rFonts w:ascii="Times New Roman" w:hAnsi="Times New Roman" w:cs="Times New Roman"/>
          <w:sz w:val="24"/>
          <w:szCs w:val="24"/>
        </w:rPr>
        <w:lastRenderedPageBreak/>
        <w:t>средств бюджета Муниципального района в размере бюджетных средств, использованных не по целевому назначению.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7. Обязанности Муниципального района при осуществлении Сельским поселением части полномочий</w:t>
      </w:r>
      <w:r w:rsidRPr="00E72A78">
        <w:rPr>
          <w:rFonts w:ascii="Times New Roman" w:hAnsi="Times New Roman" w:cs="Times New Roman"/>
          <w:sz w:val="24"/>
          <w:szCs w:val="24"/>
        </w:rPr>
        <w:t>: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7.1. Передать Поселению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7.2. Осуществлять контроль за исполнением Поселением переданных в соответствии с пунктом 2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администрацией сельского поселения письменные указания для устранения выявленных нарушений в определенный срок с момента уведомления.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7.3. Предоставлять Поселению информацию, необходимую для осуществления полномочий, предусмотренных пунктом 2 настоящего Соглашения.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III. Порядок определения и предоставления объема иных межбюджетных трансфертов.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8.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полномочий, указанных в пункте 2 настоящего Соглашения, Муниципальный район из своего бюджета предоставляет бюджету Сельского поселения иные межбюджетные трансферты в размер 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>444 000 (четыреста сорок четыре тысячи) рублей 00 копеек</w:t>
      </w:r>
      <w:r w:rsidRPr="00E72A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Размер иных межбюджетных трансфертов на ремонт и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содержание  автомобильных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дорог сельского поселения определен в соответствии с  нормативами финансовых затрат, утвержденными решением Думы Кировского муниципального  района, исходя из потребностей сельского поселения и утвержденной  муниципальной программы сельского поселения.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9.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в бюджет поселения осуществляется в порядке, установленном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sz w:val="24"/>
          <w:szCs w:val="24"/>
        </w:rPr>
        <w:t xml:space="preserve"> Решением Думы Кировского муниципального района от 18.12.2014г. №137-НПА "О Порядке предоставления иных межбюджетных  трансфертов бюджетам городских и сельских поселений из районного бюджета".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78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E72A78">
        <w:rPr>
          <w:rFonts w:ascii="Times New Roman" w:hAnsi="Times New Roman" w:cs="Times New Roman"/>
          <w:color w:val="000000"/>
          <w:sz w:val="24"/>
          <w:szCs w:val="24"/>
        </w:rPr>
        <w:t xml:space="preserve"> Иные межбюджетные трансферты, перечисленные в бюджет Сельского поселения из бюджета Муниципального района и не использованные в текущем финансовом году, должны быть использованы в следующем финансовом году на те же цели.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11</w:t>
      </w:r>
      <w:r w:rsidRPr="00E72A78">
        <w:rPr>
          <w:rFonts w:ascii="Times New Roman" w:hAnsi="Times New Roman" w:cs="Times New Roman"/>
          <w:sz w:val="24"/>
          <w:szCs w:val="24"/>
        </w:rPr>
        <w:t>. При отказе от заключения Соглашения на следующий год, либо отказе от продления настоящего Соглашения, а также в случае расторжения настоящего Соглашения, неиспользованный остаток иных межбюджетных трансфертов, подлежит возврату в бюджет.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lastRenderedPageBreak/>
        <w:t>IV. Контроль за осуществлением переданного полномочия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E72A78">
        <w:rPr>
          <w:rFonts w:ascii="Times New Roman" w:hAnsi="Times New Roman" w:cs="Times New Roman"/>
          <w:sz w:val="24"/>
          <w:szCs w:val="24"/>
        </w:rPr>
        <w:t xml:space="preserve"> Контроль за осуществлением Сельским поселением полномочий указанных в пункте 2 настоящего Соглашения,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Соглашением, со стороны Муниципального района осуществляет отдел жизнеобеспечения администрации Кировского муниципального района.</w:t>
      </w:r>
    </w:p>
    <w:p w:rsidR="00E72A78" w:rsidRPr="00E72A78" w:rsidRDefault="00E72A78" w:rsidP="00E72A78">
      <w:pPr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sz w:val="24"/>
          <w:szCs w:val="24"/>
        </w:rPr>
        <w:tab/>
        <w:t xml:space="preserve">Уполномоченный представитель администрации Кировского муниципального района   проводит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регулярные  проверки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выполненных работ не реже одного раза в квартал.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13</w:t>
      </w:r>
      <w:r w:rsidRPr="00E72A78">
        <w:rPr>
          <w:rFonts w:ascii="Times New Roman" w:hAnsi="Times New Roman" w:cs="Times New Roman"/>
          <w:sz w:val="24"/>
          <w:szCs w:val="24"/>
        </w:rPr>
        <w:t>. Сроки и порядок предоставления отчетов (в том числе форму отчетов) об осуществлении переданных полномочий, использовании финансовых средств (межбюджетных трансфертов) и материальных ресурсов определяются в п. 5 настоящего Соглашения.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14.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При обнаружении фактов ненадлежащего осуществления (или неосуществления) Сельским поселением переданных ему полномочий Муниципальный район назначает комиссию для составления соответствующего протокола.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Сельское поселение должно быть письменно уведомлено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15.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соглашении. В случае не 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V. Ответственность Сторон соглашения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16.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17.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18.</w:t>
      </w:r>
      <w:r w:rsidRPr="00E72A78">
        <w:rPr>
          <w:rFonts w:ascii="Times New Roman" w:hAnsi="Times New Roman" w:cs="Times New Roman"/>
          <w:sz w:val="24"/>
          <w:szCs w:val="24"/>
        </w:rPr>
        <w:t xml:space="preserve">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Муниципальным районом обязательств по финансированию осуществления Сельским поселением переданных ей полномочий, Сельское поселение вправе требовать расторжения данного Соглашения, а также возмещения понесенных убытков.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19.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Поселение несет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целевое  и эффективное использованием иных межбюджетных трансфертов и достоверность предоставляемой информации.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20.</w:t>
      </w:r>
      <w:r w:rsidRPr="00E72A78">
        <w:rPr>
          <w:rFonts w:ascii="Times New Roman" w:hAnsi="Times New Roman" w:cs="Times New Roman"/>
          <w:sz w:val="24"/>
          <w:szCs w:val="24"/>
        </w:rPr>
        <w:t xml:space="preserve"> Расторжение настоящего Соглашения влечет за собой возврат Сельским поселением в бюджет Муниципального района, неиспользованного остатка иных межбюджетных трансфертов, в течении месяца с даты расторжения настоящего Соглашения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21.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Несвоевременный возврат неиспользованного остатка иных межбюджетных трансфертов влечет за собой уплату пеней в размере одной трехсотой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ключевой  ставки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банка России, действующей на дату  заключения Соглашения за каждый день просрочки от суммы неиспользованных остатков.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gramStart"/>
      <w:r w:rsidRPr="00E72A78">
        <w:rPr>
          <w:rFonts w:ascii="Times New Roman" w:hAnsi="Times New Roman" w:cs="Times New Roman"/>
          <w:b/>
          <w:sz w:val="24"/>
          <w:szCs w:val="24"/>
        </w:rPr>
        <w:t>Срок</w:t>
      </w:r>
      <w:proofErr w:type="gramEnd"/>
      <w:r w:rsidRPr="00E72A78">
        <w:rPr>
          <w:rFonts w:ascii="Times New Roman" w:hAnsi="Times New Roman" w:cs="Times New Roman"/>
          <w:b/>
          <w:sz w:val="24"/>
          <w:szCs w:val="24"/>
        </w:rPr>
        <w:t xml:space="preserve"> на который заключается соглашение. 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соглашения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22.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Настоящее Соглашение заключается на период с 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>01.01.2023 по 31.12.2023 года.</w:t>
      </w:r>
      <w:r w:rsidRPr="00E7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23</w:t>
      </w:r>
      <w:r w:rsidRPr="00E72A78">
        <w:rPr>
          <w:rFonts w:ascii="Times New Roman" w:hAnsi="Times New Roman" w:cs="Times New Roman"/>
          <w:sz w:val="24"/>
          <w:szCs w:val="24"/>
        </w:rPr>
        <w:t>. Основаниями прекращения настоящего Соглашения являются: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1) изменение законодательства, в связи с которым реализация полномочий становится невозможной;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2) соглашение Сторон;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3) истечение срока, на который заключено Соглашение;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4) досрочное расторжение Соглашения в случаях, предусмотренных пунктами </w:t>
      </w:r>
      <w:r w:rsidRPr="00E72A78">
        <w:rPr>
          <w:rFonts w:ascii="Times New Roman" w:hAnsi="Times New Roman" w:cs="Times New Roman"/>
          <w:color w:val="000000"/>
          <w:sz w:val="24"/>
          <w:szCs w:val="24"/>
        </w:rPr>
        <w:t>15, 18 и 24</w:t>
      </w:r>
      <w:r w:rsidRPr="00E72A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5) иные основания, предусмотренные федеральным, краевым законодательством и нормативными актами Муниципального района.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24.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Осуществление полномочий может быть прекращено досрочно по соглашению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сторон, в случае, если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по мнению Сторон их осуществление нецелесообразно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25.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573F85" w:rsidRDefault="00573F85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F85" w:rsidRDefault="00573F85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E72A78">
        <w:rPr>
          <w:rFonts w:ascii="Times New Roman" w:hAnsi="Times New Roman" w:cs="Times New Roman"/>
          <w:b/>
          <w:sz w:val="24"/>
          <w:szCs w:val="24"/>
        </w:rPr>
        <w:lastRenderedPageBreak/>
        <w:t>VII. Заключительные положения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26.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 в трех экземплярах - по одному для каждой из сторон и один экземпляр в Думу Кировского муниципального района.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27.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28.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29</w:t>
      </w:r>
      <w:r w:rsidRPr="00E72A78">
        <w:rPr>
          <w:rFonts w:ascii="Times New Roman" w:hAnsi="Times New Roman" w:cs="Times New Roman"/>
          <w:sz w:val="24"/>
          <w:szCs w:val="24"/>
        </w:rPr>
        <w:t>. Настоящее соглашение распространяет свое действие на правоотношения сторон возникшие с момента подписания.</w:t>
      </w:r>
    </w:p>
    <w:p w:rsidR="00E72A78" w:rsidRPr="00E72A78" w:rsidRDefault="00E72A78" w:rsidP="00E7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VIII. Юридические адреса и подписи сторон</w:t>
      </w:r>
    </w:p>
    <w:p w:rsidR="00E72A78" w:rsidRPr="00E72A78" w:rsidRDefault="00E72A78" w:rsidP="00E72A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E72A78" w:rsidRPr="00E72A78" w:rsidTr="007725F4">
        <w:tc>
          <w:tcPr>
            <w:tcW w:w="4608" w:type="dxa"/>
          </w:tcPr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Кировского </w:t>
            </w:r>
            <w:r w:rsidRPr="00E72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–глава администрации Кировского муниципального района 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И.И. Вотяков 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sz w:val="24"/>
                <w:szCs w:val="24"/>
              </w:rPr>
              <w:t xml:space="preserve">"__" </w:t>
            </w:r>
            <w:r w:rsidRPr="00E72A7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____________ 2022 г.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80" w:type="dxa"/>
          </w:tcPr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>Врио  главы</w:t>
            </w:r>
            <w:proofErr w:type="gramEnd"/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Крыловского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>____________ Медведев В.С.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sz w:val="24"/>
                <w:szCs w:val="24"/>
              </w:rPr>
              <w:t xml:space="preserve"> "__" ____________ </w:t>
            </w:r>
            <w:r w:rsidRPr="00E72A7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2022г.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E696F" w:rsidRPr="00E72A78" w:rsidRDefault="001E696F" w:rsidP="00E72A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696F" w:rsidRPr="00E72A78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CF941284"/>
    <w:lvl w:ilvl="0" w:tplc="BF329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8F"/>
    <w:rsid w:val="001E696F"/>
    <w:rsid w:val="0030058F"/>
    <w:rsid w:val="003A0994"/>
    <w:rsid w:val="003C2D7C"/>
    <w:rsid w:val="00446B2F"/>
    <w:rsid w:val="00573F85"/>
    <w:rsid w:val="00727F9B"/>
    <w:rsid w:val="007C115B"/>
    <w:rsid w:val="00954161"/>
    <w:rsid w:val="009764DC"/>
    <w:rsid w:val="009801A1"/>
    <w:rsid w:val="009D01BA"/>
    <w:rsid w:val="009E0D7B"/>
    <w:rsid w:val="00A34BF2"/>
    <w:rsid w:val="00C42C37"/>
    <w:rsid w:val="00C862CA"/>
    <w:rsid w:val="00D3306D"/>
    <w:rsid w:val="00E72A78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EE77D"/>
  <w15:docId w15:val="{320F49F8-6CCA-468A-A542-1370746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446B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BF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E696F"/>
  </w:style>
  <w:style w:type="paragraph" w:customStyle="1" w:styleId="ConsPlusNormal">
    <w:name w:val="ConsPlusNormal"/>
    <w:rsid w:val="001E6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3"/>
    <w:basedOn w:val="a"/>
    <w:link w:val="32"/>
    <w:rsid w:val="001E6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E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E7E6A3DADE8038A745907925B498135FC6BCD03FDE5822PEG" TargetMode="Externa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3</cp:revision>
  <cp:lastPrinted>2022-10-21T01:33:00Z</cp:lastPrinted>
  <dcterms:created xsi:type="dcterms:W3CDTF">2022-10-21T01:23:00Z</dcterms:created>
  <dcterms:modified xsi:type="dcterms:W3CDTF">2022-10-21T01:35:00Z</dcterms:modified>
</cp:coreProperties>
</file>