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3910"/>
        <w:gridCol w:w="2725"/>
      </w:tblGrid>
      <w:tr w:rsidR="007C40EA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C40EA" w:rsidRPr="008D7F92" w:rsidRDefault="007C40EA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C40EA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C40EA" w:rsidRPr="008D7F92" w:rsidRDefault="007C40EA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7C40EA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C40EA" w:rsidRPr="008D7F92" w:rsidRDefault="007C40EA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7C40EA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C40EA" w:rsidRPr="008D7F92" w:rsidRDefault="007C40EA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7C40EA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C40EA" w:rsidRPr="00144BBC" w:rsidRDefault="007C40EA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7C40EA" w:rsidRPr="007C40EA" w:rsidRDefault="007C40EA" w:rsidP="007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val="en-US"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28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3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12</w:t>
            </w:r>
          </w:p>
        </w:tc>
      </w:tr>
      <w:tr w:rsidR="007C40EA" w:rsidRPr="008D7F92" w:rsidTr="00330541">
        <w:trPr>
          <w:trHeight w:val="643"/>
          <w:tblCellSpacing w:w="15" w:type="dxa"/>
          <w:jc w:val="center"/>
        </w:trPr>
        <w:tc>
          <w:tcPr>
            <w:tcW w:w="1473" w:type="pct"/>
            <w:shd w:val="clear" w:color="auto" w:fill="FFFFFF"/>
            <w:vAlign w:val="center"/>
            <w:hideMark/>
          </w:tcPr>
          <w:p w:rsidR="007C40EA" w:rsidRPr="008D7F92" w:rsidRDefault="007C40EA" w:rsidP="003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67" w:type="pct"/>
            <w:shd w:val="clear" w:color="auto" w:fill="FFFFFF"/>
            <w:vAlign w:val="center"/>
            <w:hideMark/>
          </w:tcPr>
          <w:p w:rsidR="007C40EA" w:rsidRPr="008D7F92" w:rsidRDefault="007C40EA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396" w:type="pct"/>
            <w:shd w:val="clear" w:color="auto" w:fill="FFFFFF"/>
            <w:vAlign w:val="center"/>
            <w:hideMark/>
          </w:tcPr>
          <w:p w:rsidR="007C40EA" w:rsidRPr="008D7F92" w:rsidRDefault="007C40EA" w:rsidP="0033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7C40EA" w:rsidRPr="008D7F92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7C40EA" w:rsidRPr="007C40EA" w:rsidRDefault="007C40EA" w:rsidP="00330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0EA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0"/>
                <w:shd w:val="clear" w:color="auto" w:fill="FFFFFF"/>
              </w:rPr>
              <w:t xml:space="preserve">Об утверждении Порядка подготовки к ведению и ведения гражданской обороны в </w:t>
            </w:r>
            <w:proofErr w:type="spellStart"/>
            <w:r w:rsidRPr="007C40EA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0"/>
                <w:shd w:val="clear" w:color="auto" w:fill="FFFFFF"/>
              </w:rPr>
              <w:t>Крыловском</w:t>
            </w:r>
            <w:proofErr w:type="spellEnd"/>
            <w:r w:rsidRPr="007C40EA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0"/>
                <w:shd w:val="clear" w:color="auto" w:fill="FFFFFF"/>
              </w:rPr>
              <w:t xml:space="preserve"> сельском поселении</w:t>
            </w:r>
          </w:p>
        </w:tc>
      </w:tr>
    </w:tbl>
    <w:p w:rsidR="007C40EA" w:rsidRPr="007C40EA" w:rsidRDefault="007C40EA" w:rsidP="007C40EA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февраля 1998 года N 28-ФЗ "О гражданской обороне", Федеральным законом от 06 октября 2003 № 131-ФЗ «Об общих принципах организации местного самоуправления в Российской Федерации»,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бедствий", Постановлением Правительства Российской Федерации от 26 ноября 2007 г. N 804 "Об утверждении Положения о гражданской обороне в Российской Федерации, руководствуясь Уставом </w:t>
      </w:r>
      <w:proofErr w:type="spellStart"/>
      <w:r w:rsidRPr="007C40E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7C40EA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7C40E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7C40EA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7C40EA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C40EA" w:rsidRPr="007C40EA" w:rsidRDefault="007C40EA" w:rsidP="007C40EA">
      <w:pPr>
        <w:pStyle w:val="a3"/>
        <w:numPr>
          <w:ilvl w:val="0"/>
          <w:numId w:val="3"/>
        </w:numPr>
        <w:spacing w:after="20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A">
        <w:rPr>
          <w:rFonts w:ascii="Times New Roman" w:hAnsi="Times New Roman" w:cs="Times New Roman"/>
          <w:sz w:val="28"/>
          <w:szCs w:val="28"/>
        </w:rPr>
        <w:t xml:space="preserve">Утвердить Порядок подготовки к ведению и ведения гражданской обороны в </w:t>
      </w:r>
      <w:proofErr w:type="spellStart"/>
      <w:r w:rsidRPr="007C40EA">
        <w:rPr>
          <w:rFonts w:ascii="Times New Roman" w:hAnsi="Times New Roman" w:cs="Times New Roman"/>
          <w:sz w:val="28"/>
          <w:szCs w:val="28"/>
        </w:rPr>
        <w:t>Крыловском</w:t>
      </w:r>
      <w:proofErr w:type="spellEnd"/>
      <w:r w:rsidRPr="007C40EA">
        <w:rPr>
          <w:rFonts w:ascii="Times New Roman" w:hAnsi="Times New Roman" w:cs="Times New Roman"/>
          <w:sz w:val="28"/>
          <w:szCs w:val="28"/>
        </w:rPr>
        <w:t xml:space="preserve"> сельском поселении (прилагается).</w:t>
      </w:r>
    </w:p>
    <w:p w:rsidR="007C40EA" w:rsidRPr="007C40EA" w:rsidRDefault="007C40EA" w:rsidP="007C40EA">
      <w:pPr>
        <w:pStyle w:val="a3"/>
        <w:numPr>
          <w:ilvl w:val="0"/>
          <w:numId w:val="3"/>
        </w:numPr>
        <w:spacing w:after="20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A">
        <w:rPr>
          <w:rFonts w:ascii="Times New Roman" w:hAnsi="Times New Roman" w:cs="Times New Roman"/>
          <w:sz w:val="28"/>
          <w:szCs w:val="28"/>
        </w:rPr>
        <w:t xml:space="preserve">Обнародовать настоящий Порядок в соответствии со ст.53 Устава </w:t>
      </w:r>
      <w:proofErr w:type="spellStart"/>
      <w:r w:rsidRPr="007C40E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7C40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40EA" w:rsidRPr="007C40EA" w:rsidRDefault="007C40EA" w:rsidP="007C40EA">
      <w:pPr>
        <w:pStyle w:val="a3"/>
        <w:numPr>
          <w:ilvl w:val="0"/>
          <w:numId w:val="3"/>
        </w:numPr>
        <w:spacing w:after="20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EA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 w:rsidRPr="007C40E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7C40EA">
        <w:rPr>
          <w:rFonts w:ascii="Times New Roman" w:hAnsi="Times New Roman" w:cs="Times New Roman"/>
          <w:sz w:val="28"/>
          <w:szCs w:val="28"/>
        </w:rPr>
        <w:t xml:space="preserve"> сельского поселения от 27.07.2009г. № 30 «Об утверждении Порядка подготовки к ведению и ведения гражданской обороны в </w:t>
      </w:r>
      <w:proofErr w:type="spellStart"/>
      <w:r w:rsidRPr="007C40EA">
        <w:rPr>
          <w:rFonts w:ascii="Times New Roman" w:hAnsi="Times New Roman" w:cs="Times New Roman"/>
          <w:sz w:val="28"/>
          <w:szCs w:val="28"/>
        </w:rPr>
        <w:t>Крыловском</w:t>
      </w:r>
      <w:proofErr w:type="spellEnd"/>
      <w:r w:rsidRPr="007C40EA">
        <w:rPr>
          <w:rFonts w:ascii="Times New Roman" w:hAnsi="Times New Roman" w:cs="Times New Roman"/>
          <w:sz w:val="28"/>
          <w:szCs w:val="28"/>
        </w:rPr>
        <w:t xml:space="preserve"> сельском поселении» считать утратившим силу.</w:t>
      </w:r>
    </w:p>
    <w:p w:rsidR="007C40EA" w:rsidRPr="007C40EA" w:rsidRDefault="007C40EA" w:rsidP="007C40EA">
      <w:pPr>
        <w:pStyle w:val="a3"/>
        <w:numPr>
          <w:ilvl w:val="0"/>
          <w:numId w:val="3"/>
        </w:numPr>
        <w:spacing w:after="20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0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40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40EA" w:rsidRPr="007C40EA" w:rsidRDefault="007C40EA" w:rsidP="007C40EA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0EA" w:rsidRDefault="007C40EA" w:rsidP="007C40EA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7C40EA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0EA" w:rsidRDefault="007C40EA" w:rsidP="007C40EA">
      <w:pPr>
        <w:spacing w:after="22"/>
        <w:ind w:left="357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поселения</w:t>
      </w:r>
    </w:p>
    <w:p w:rsidR="007C40EA" w:rsidRPr="00BF56D0" w:rsidRDefault="007C40EA" w:rsidP="007C40EA">
      <w:pPr>
        <w:spacing w:after="22"/>
        <w:ind w:left="357"/>
        <w:jc w:val="right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7C40EA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F56D0"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lastRenderedPageBreak/>
        <w:t xml:space="preserve">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Л.И.Черкаева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 </w:t>
      </w:r>
    </w:p>
    <w:p w:rsidR="007C40EA" w:rsidRPr="00BF56D0" w:rsidRDefault="007C40EA" w:rsidP="007C40EA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F524AD" w:rsidRDefault="007C40EA"/>
    <w:p w:rsidR="007C40EA" w:rsidRPr="007C40EA" w:rsidRDefault="007C40EA" w:rsidP="007C40EA">
      <w:pPr>
        <w:pStyle w:val="a4"/>
        <w:shd w:val="clear" w:color="auto" w:fill="FFFFFF"/>
        <w:spacing w:before="0" w:beforeAutospacing="0" w:after="96" w:afterAutospacing="0"/>
        <w:jc w:val="right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lastRenderedPageBreak/>
        <w:t>Приложение</w:t>
      </w:r>
      <w:r w:rsidRPr="007C40EA">
        <w:rPr>
          <w:color w:val="1B1F21"/>
          <w:sz w:val="28"/>
          <w:szCs w:val="28"/>
        </w:rPr>
        <w:br/>
        <w:t>к постановлению администрации</w:t>
      </w:r>
      <w:r w:rsidRPr="007C40EA">
        <w:rPr>
          <w:color w:val="1B1F21"/>
          <w:sz w:val="28"/>
          <w:szCs w:val="28"/>
        </w:rPr>
        <w:br/>
      </w:r>
      <w:proofErr w:type="spellStart"/>
      <w:r w:rsidRPr="007C40EA">
        <w:rPr>
          <w:color w:val="1B1F21"/>
          <w:sz w:val="28"/>
          <w:szCs w:val="28"/>
        </w:rPr>
        <w:t>Крыловского</w:t>
      </w:r>
      <w:proofErr w:type="spellEnd"/>
      <w:r w:rsidRPr="007C40EA">
        <w:rPr>
          <w:color w:val="1B1F21"/>
          <w:sz w:val="28"/>
          <w:szCs w:val="28"/>
        </w:rPr>
        <w:t xml:space="preserve"> сельского поселения</w:t>
      </w:r>
      <w:r w:rsidRPr="007C40EA">
        <w:rPr>
          <w:color w:val="1B1F21"/>
          <w:sz w:val="28"/>
          <w:szCs w:val="28"/>
        </w:rPr>
        <w:br/>
        <w:t>от 28.03.2013г. № 12</w:t>
      </w:r>
      <w:r w:rsidRPr="007C40EA">
        <w:rPr>
          <w:color w:val="1B1F21"/>
          <w:sz w:val="28"/>
          <w:szCs w:val="28"/>
        </w:rPr>
        <w:br/>
      </w:r>
      <w:r w:rsidRPr="007C40EA">
        <w:rPr>
          <w:color w:val="1B1F21"/>
          <w:sz w:val="28"/>
          <w:szCs w:val="28"/>
        </w:rPr>
        <w:br/>
      </w:r>
    </w:p>
    <w:p w:rsidR="007C40EA" w:rsidRPr="007C40EA" w:rsidRDefault="007C40EA" w:rsidP="007C40EA">
      <w:pPr>
        <w:pStyle w:val="a4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7C40EA">
        <w:rPr>
          <w:rStyle w:val="a5"/>
          <w:color w:val="1B1F21"/>
          <w:sz w:val="28"/>
          <w:szCs w:val="28"/>
        </w:rPr>
        <w:t>1.Общие положения</w:t>
      </w:r>
    </w:p>
    <w:p w:rsidR="007C40EA" w:rsidRDefault="007C40EA" w:rsidP="007C40EA">
      <w:pPr>
        <w:pStyle w:val="a4"/>
        <w:shd w:val="clear" w:color="auto" w:fill="FFFFFF"/>
        <w:spacing w:before="0" w:beforeAutospacing="0" w:afterLines="1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1.1. Основные понятия: </w:t>
      </w:r>
    </w:p>
    <w:p w:rsidR="007C40EA" w:rsidRDefault="007C40EA" w:rsidP="007C40EA">
      <w:pPr>
        <w:pStyle w:val="a4"/>
        <w:shd w:val="clear" w:color="auto" w:fill="FFFFFF"/>
        <w:spacing w:before="0" w:beforeAutospacing="0" w:afterLines="1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7C40EA">
        <w:rPr>
          <w:rStyle w:val="a6"/>
          <w:b/>
          <w:bCs/>
          <w:color w:val="1B1F21"/>
          <w:sz w:val="28"/>
          <w:szCs w:val="28"/>
        </w:rPr>
        <w:t>гражданская оборона</w:t>
      </w:r>
      <w:r w:rsidRPr="007C40EA">
        <w:rPr>
          <w:color w:val="1B1F21"/>
          <w:sz w:val="28"/>
          <w:szCs w:val="28"/>
        </w:rPr>
        <w:t> 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(далее ГО);</w:t>
      </w:r>
      <w:r w:rsidRPr="007C40EA">
        <w:rPr>
          <w:color w:val="1B1F21"/>
          <w:sz w:val="28"/>
          <w:szCs w:val="28"/>
        </w:rPr>
        <w:br/>
      </w:r>
    </w:p>
    <w:p w:rsidR="007C40EA" w:rsidRPr="007C40EA" w:rsidRDefault="007C40EA" w:rsidP="007C40EA">
      <w:pPr>
        <w:pStyle w:val="a4"/>
        <w:shd w:val="clear" w:color="auto" w:fill="FFFFFF"/>
        <w:spacing w:before="0" w:beforeAutospacing="0" w:afterLines="100" w:afterAutospacing="0" w:line="259" w:lineRule="auto"/>
        <w:ind w:firstLine="709"/>
        <w:jc w:val="both"/>
        <w:rPr>
          <w:i/>
          <w:color w:val="1B1F21"/>
          <w:sz w:val="28"/>
          <w:szCs w:val="28"/>
        </w:rPr>
      </w:pPr>
      <w:r w:rsidRPr="007C40EA">
        <w:rPr>
          <w:rStyle w:val="a6"/>
          <w:b/>
          <w:bCs/>
          <w:color w:val="1B1F21"/>
          <w:sz w:val="28"/>
          <w:szCs w:val="28"/>
        </w:rPr>
        <w:t>спасательная служба</w:t>
      </w:r>
      <w:r w:rsidRPr="007C40EA">
        <w:rPr>
          <w:color w:val="1B1F21"/>
          <w:sz w:val="28"/>
          <w:szCs w:val="28"/>
        </w:rPr>
        <w:sym w:font="Symbol" w:char="F02D"/>
      </w:r>
      <w:r w:rsidRPr="007C40EA">
        <w:rPr>
          <w:color w:val="1B1F21"/>
          <w:sz w:val="28"/>
          <w:szCs w:val="28"/>
        </w:rPr>
        <w:t> гражданской обороны (далее служба ГО)  служба, предназначенная для проведения мероприятий по ГО, включая подготовку сил и средств и обеспечение действий нештатных аварийно-спасательных формирований в ходе проведения аварийно-спасательных и других неотложных работ при ведении военных действий или вследствие этих действий; </w:t>
      </w:r>
    </w:p>
    <w:p w:rsidR="007C40EA" w:rsidRDefault="007C40EA" w:rsidP="007C40EA">
      <w:pPr>
        <w:pStyle w:val="a4"/>
        <w:shd w:val="clear" w:color="auto" w:fill="FFFFFF"/>
        <w:spacing w:before="0" w:beforeAutospacing="0" w:afterLines="1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7C40EA">
        <w:rPr>
          <w:rStyle w:val="a5"/>
          <w:i/>
          <w:color w:val="1B1F21"/>
          <w:sz w:val="28"/>
          <w:szCs w:val="28"/>
        </w:rPr>
        <w:t>средства ГО материально-техническое</w:t>
      </w:r>
      <w:r w:rsidRPr="007C40EA">
        <w:rPr>
          <w:color w:val="1B1F21"/>
          <w:sz w:val="28"/>
          <w:szCs w:val="28"/>
        </w:rPr>
        <w:t> </w:t>
      </w:r>
      <w:r w:rsidRPr="007C40EA">
        <w:rPr>
          <w:rStyle w:val="a6"/>
          <w:b/>
          <w:bCs/>
          <w:color w:val="1B1F21"/>
          <w:sz w:val="28"/>
          <w:szCs w:val="28"/>
        </w:rPr>
        <w:t>обеспечение сил ГО; силы ГО </w:t>
      </w:r>
      <w:r w:rsidRPr="007C40EA">
        <w:rPr>
          <w:color w:val="1B1F21"/>
          <w:sz w:val="28"/>
          <w:szCs w:val="28"/>
        </w:rPr>
        <w:t>– воинские формирования, формирования и службы (НАСФ и</w:t>
      </w:r>
      <w:r w:rsidRPr="007C40EA">
        <w:rPr>
          <w:color w:val="1B1F21"/>
          <w:sz w:val="28"/>
          <w:szCs w:val="28"/>
        </w:rPr>
        <w:sym w:font="Symbol" w:char="F02D"/>
      </w:r>
      <w:r w:rsidRPr="007C40EA">
        <w:rPr>
          <w:color w:val="1B1F21"/>
          <w:sz w:val="28"/>
          <w:szCs w:val="28"/>
        </w:rPr>
        <w:t> АСС), предназначенные для решения задач по спасению населения, материальных и культурных ценностей, а также ликвидации последствий чрезвычайных ситуаций (далее ЧС) мирного и военного времени;</w:t>
      </w:r>
    </w:p>
    <w:p w:rsidR="007C40EA" w:rsidRDefault="007C40EA" w:rsidP="007C40EA">
      <w:pPr>
        <w:pStyle w:val="a4"/>
        <w:shd w:val="clear" w:color="auto" w:fill="FFFFFF"/>
        <w:spacing w:before="0" w:beforeAutospacing="0" w:afterLines="1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7C40EA">
        <w:rPr>
          <w:rStyle w:val="a6"/>
          <w:b/>
          <w:bCs/>
          <w:color w:val="1B1F21"/>
          <w:sz w:val="28"/>
          <w:szCs w:val="28"/>
        </w:rPr>
        <w:t>территория, отнесенная к группе по гражданской обороне</w:t>
      </w:r>
      <w:r w:rsidRPr="007C40EA">
        <w:rPr>
          <w:color w:val="1B1F21"/>
          <w:sz w:val="28"/>
          <w:szCs w:val="28"/>
        </w:rPr>
        <w:t> – территория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ЧС в военное и мирное время.</w:t>
      </w:r>
    </w:p>
    <w:p w:rsidR="007C40EA" w:rsidRDefault="007C40EA" w:rsidP="007C40EA">
      <w:pPr>
        <w:pStyle w:val="a4"/>
        <w:shd w:val="clear" w:color="auto" w:fill="FFFFFF"/>
        <w:spacing w:before="0" w:beforeAutospacing="0" w:afterLines="1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 xml:space="preserve"> 1.2. </w:t>
      </w:r>
      <w:proofErr w:type="gramStart"/>
      <w:r w:rsidRPr="007C40EA">
        <w:rPr>
          <w:color w:val="1B1F21"/>
          <w:sz w:val="28"/>
          <w:szCs w:val="28"/>
        </w:rPr>
        <w:t>Настоящий Порядок подготовки к ведению и ведения гражданской обороны в поселении (далее Порядок) разработан в соответствии с Федеральным законом от 12 февраля 1998 г. N 28-ФЗ "О гражданской обороне", Постановлением Правительства Российской Федерации от 26 ноября 2007 г. N 804 "Об утверждении Положения о гражданской обороне в Российской Федерации" и Приказом Министерства Российской Федерации по делам гражданской обороны, чрезвычайным ситуациям</w:t>
      </w:r>
      <w:proofErr w:type="gramEnd"/>
      <w:r w:rsidRPr="007C40EA">
        <w:rPr>
          <w:color w:val="1B1F21"/>
          <w:sz w:val="28"/>
          <w:szCs w:val="28"/>
        </w:rPr>
        <w:t xml:space="preserve"> и ликвидации последствий стихийных бедствий от 14 ноября 2008 г. № 687. « Об </w:t>
      </w:r>
      <w:r w:rsidRPr="007C40EA">
        <w:rPr>
          <w:color w:val="1B1F21"/>
          <w:sz w:val="28"/>
          <w:szCs w:val="28"/>
        </w:rPr>
        <w:lastRenderedPageBreak/>
        <w:t>утверждении Положения об организации и ведении гражданской обороны в муниципальных образованиях и организациях»</w:t>
      </w:r>
    </w:p>
    <w:p w:rsidR="007C40EA" w:rsidRDefault="007C40EA" w:rsidP="007C40EA">
      <w:pPr>
        <w:pStyle w:val="a4"/>
        <w:shd w:val="clear" w:color="auto" w:fill="FFFFFF"/>
        <w:spacing w:before="0" w:beforeAutospacing="0" w:afterLines="1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 xml:space="preserve"> 1.3. </w:t>
      </w:r>
      <w:proofErr w:type="gramStart"/>
      <w:r w:rsidRPr="007C40EA">
        <w:rPr>
          <w:color w:val="1B1F21"/>
          <w:sz w:val="28"/>
          <w:szCs w:val="28"/>
        </w:rPr>
        <w:t>Подготовка к ведению гражданской обороны на территории поселения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годового и перспективного плана основных мероприятий</w:t>
      </w:r>
      <w:proofErr w:type="gramEnd"/>
      <w:r w:rsidRPr="007C40EA">
        <w:rPr>
          <w:color w:val="1B1F21"/>
          <w:sz w:val="28"/>
          <w:szCs w:val="28"/>
        </w:rPr>
        <w:t xml:space="preserve"> по вопросам гражданской обороны, предупреждения и ликвидации чрезвычайных ситуаций, обеспечению пожарной безопасности и безопасности людей на водных объектах.</w:t>
      </w:r>
    </w:p>
    <w:p w:rsidR="007C40EA" w:rsidRDefault="007C40EA" w:rsidP="007C40EA">
      <w:pPr>
        <w:pStyle w:val="a4"/>
        <w:shd w:val="clear" w:color="auto" w:fill="FFFFFF"/>
        <w:spacing w:before="0" w:beforeAutospacing="0" w:afterLines="1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 xml:space="preserve">1.4. </w:t>
      </w:r>
      <w:proofErr w:type="gramStart"/>
      <w:r w:rsidRPr="007C40EA">
        <w:rPr>
          <w:color w:val="1B1F21"/>
          <w:sz w:val="28"/>
          <w:szCs w:val="28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плана гражданской обороны и защиты населения </w:t>
      </w:r>
      <w:proofErr w:type="spellStart"/>
      <w:r w:rsidRPr="007C40EA">
        <w:rPr>
          <w:color w:val="1B1F21"/>
          <w:sz w:val="28"/>
          <w:szCs w:val="28"/>
        </w:rPr>
        <w:t>Крыловского</w:t>
      </w:r>
      <w:proofErr w:type="spellEnd"/>
      <w:r w:rsidRPr="007C40EA">
        <w:rPr>
          <w:color w:val="1B1F21"/>
          <w:sz w:val="28"/>
          <w:szCs w:val="28"/>
        </w:rPr>
        <w:t xml:space="preserve"> сельского поселения и планов гражданской обороны организаций.</w:t>
      </w:r>
      <w:proofErr w:type="gramEnd"/>
    </w:p>
    <w:p w:rsidR="007C40EA" w:rsidRDefault="007C40EA" w:rsidP="007C40EA">
      <w:pPr>
        <w:pStyle w:val="a4"/>
        <w:shd w:val="clear" w:color="auto" w:fill="FFFFFF"/>
        <w:spacing w:before="0" w:beforeAutospacing="0" w:afterLines="1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1.5.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7C40EA" w:rsidRDefault="007C40EA" w:rsidP="007C40EA">
      <w:pPr>
        <w:pStyle w:val="a4"/>
        <w:shd w:val="clear" w:color="auto" w:fill="FFFFFF"/>
        <w:spacing w:before="0" w:beforeAutospacing="0" w:afterLines="1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1.6. Гражданская оборона организуется и ведется на всей территории поселения в соответствии с законами и нормативными правовыми актами Российской Федерации и Приморского края, нормативными правовыми актами МЧС России, распорядительными документами руководителя гражданской обороны Приморского края, а также настоящим Положением.</w:t>
      </w:r>
    </w:p>
    <w:p w:rsidR="007C40EA" w:rsidRDefault="007C40EA" w:rsidP="007C40EA">
      <w:pPr>
        <w:pStyle w:val="a4"/>
        <w:shd w:val="clear" w:color="auto" w:fill="FFFFFF"/>
        <w:spacing w:before="0" w:beforeAutospacing="0" w:afterLines="1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 xml:space="preserve">1.7. </w:t>
      </w:r>
      <w:proofErr w:type="gramStart"/>
      <w:r w:rsidRPr="007C40EA">
        <w:rPr>
          <w:color w:val="1B1F21"/>
          <w:sz w:val="28"/>
          <w:szCs w:val="28"/>
        </w:rPr>
        <w:t xml:space="preserve">Администрация  сельского поселения, предприятия, организации и учреждения независимо от их организационно-правовых форм (далее - организации)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</w:t>
      </w:r>
      <w:r w:rsidRPr="007C40EA">
        <w:rPr>
          <w:color w:val="1B1F21"/>
          <w:sz w:val="28"/>
          <w:szCs w:val="28"/>
        </w:rPr>
        <w:lastRenderedPageBreak/>
        <w:t>материально-технических,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</w:p>
    <w:p w:rsidR="007C40EA" w:rsidRDefault="007C40EA" w:rsidP="007C40EA">
      <w:pPr>
        <w:pStyle w:val="a4"/>
        <w:shd w:val="clear" w:color="auto" w:fill="FFFFFF"/>
        <w:spacing w:before="0" w:beforeAutospacing="0" w:afterLines="1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1.8. Глава сельского поселения и руководители организаций несут персональную ответственность за организацию и проведение мероприятий по гражданской обороне на территории поселения.</w:t>
      </w:r>
    </w:p>
    <w:p w:rsidR="007C40EA" w:rsidRDefault="007C40EA" w:rsidP="007C40EA">
      <w:pPr>
        <w:pStyle w:val="a4"/>
        <w:shd w:val="clear" w:color="auto" w:fill="FFFFFF"/>
        <w:spacing w:before="0" w:beforeAutospacing="0" w:afterLines="1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 xml:space="preserve">1.9. Глава </w:t>
      </w:r>
      <w:proofErr w:type="spellStart"/>
      <w:r w:rsidRPr="007C40EA">
        <w:rPr>
          <w:color w:val="1B1F21"/>
          <w:sz w:val="28"/>
          <w:szCs w:val="28"/>
        </w:rPr>
        <w:t>Крыловского</w:t>
      </w:r>
      <w:proofErr w:type="spellEnd"/>
      <w:r w:rsidRPr="007C40EA">
        <w:rPr>
          <w:color w:val="1B1F21"/>
          <w:sz w:val="28"/>
          <w:szCs w:val="28"/>
        </w:rPr>
        <w:t xml:space="preserve"> сельского поселения в пределах своей компетенции: </w:t>
      </w:r>
    </w:p>
    <w:p w:rsidR="007C40EA" w:rsidRDefault="007C40EA" w:rsidP="007C40EA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осуществляет руководство гражданской обороной в поселении </w:t>
      </w:r>
    </w:p>
    <w:p w:rsidR="007C40EA" w:rsidRDefault="007C40EA" w:rsidP="007C40EA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обеспечивает согласованное функционирование и взаимодействие с органами государственной власти при решении задач или выполнении мероприятий гражданской обороны на территории поселения; </w:t>
      </w:r>
    </w:p>
    <w:p w:rsidR="007C40EA" w:rsidRDefault="007C40EA" w:rsidP="007C40EA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  <w:r>
        <w:rPr>
          <w:color w:val="1B1F21"/>
          <w:sz w:val="28"/>
          <w:szCs w:val="28"/>
        </w:rPr>
        <w:br/>
      </w:r>
    </w:p>
    <w:p w:rsidR="007C40EA" w:rsidRDefault="007C40EA" w:rsidP="007C40EA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контролирует решение задач и выполнение мероприятий гражданской обороны на территории поселения; принимает нормативные правовые акты в области организации и ведения гражданской обороны; разрабатывает целевые программы в области гражданской обороны;</w:t>
      </w:r>
      <w:r>
        <w:rPr>
          <w:color w:val="1B1F21"/>
          <w:sz w:val="28"/>
          <w:szCs w:val="28"/>
        </w:rPr>
        <w:br/>
      </w:r>
    </w:p>
    <w:p w:rsidR="007C40EA" w:rsidRDefault="007C40EA" w:rsidP="007C40EA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организует проведение мероприятий по гражданской обороне, разрабатывает и реализовывает план гражданской обороны и защиты населения в пределах установленной компетенции;</w:t>
      </w:r>
    </w:p>
    <w:p w:rsidR="007C40EA" w:rsidRDefault="007C40EA" w:rsidP="007C40EA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 привлекает на договорной основе организации различных форм собственности для выполнения работ (поставок товаров и предоставления услуг) в целях обеспечения выполнения мероприятий гражданской обороны на территории поселения;</w:t>
      </w:r>
      <w:r>
        <w:rPr>
          <w:color w:val="1B1F21"/>
          <w:sz w:val="28"/>
          <w:szCs w:val="28"/>
        </w:rPr>
        <w:br/>
      </w:r>
    </w:p>
    <w:p w:rsidR="007C40EA" w:rsidRDefault="007C40EA" w:rsidP="007C40EA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осуществляет иные полномочия в регулируемой сфере, установленные законодательством Российской Федерации и законодательством Приморского края. </w:t>
      </w:r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1066"/>
        <w:jc w:val="center"/>
        <w:rPr>
          <w:rStyle w:val="a5"/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br/>
      </w:r>
      <w:r w:rsidRPr="007C40EA">
        <w:rPr>
          <w:rStyle w:val="a5"/>
          <w:color w:val="1B1F21"/>
          <w:sz w:val="28"/>
          <w:szCs w:val="28"/>
        </w:rPr>
        <w:t>2. Мероприятия по гражданской обороне</w:t>
      </w:r>
      <w:r w:rsidRPr="007C40EA">
        <w:rPr>
          <w:color w:val="1B1F21"/>
          <w:sz w:val="28"/>
          <w:szCs w:val="28"/>
        </w:rPr>
        <w:br/>
      </w:r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 xml:space="preserve">2.1. Администрация </w:t>
      </w:r>
      <w:proofErr w:type="spellStart"/>
      <w:r w:rsidRPr="007C40EA">
        <w:rPr>
          <w:color w:val="1B1F21"/>
          <w:sz w:val="28"/>
          <w:szCs w:val="28"/>
        </w:rPr>
        <w:t>Крыловского</w:t>
      </w:r>
      <w:proofErr w:type="spellEnd"/>
      <w:r w:rsidRPr="007C40EA">
        <w:rPr>
          <w:color w:val="1B1F21"/>
          <w:sz w:val="28"/>
          <w:szCs w:val="28"/>
        </w:rPr>
        <w:t xml:space="preserve"> сельского поселения и организации в целях решения задач в области гражданской обороны в соответствии с </w:t>
      </w:r>
      <w:r w:rsidRPr="007C40EA">
        <w:rPr>
          <w:color w:val="1B1F21"/>
          <w:sz w:val="28"/>
          <w:szCs w:val="28"/>
        </w:rPr>
        <w:lastRenderedPageBreak/>
        <w:t>установленными федеральным законодательством полномочиями планируют и осуществляют мероприятия:</w:t>
      </w:r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709" w:firstLine="851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 2.1.1. </w:t>
      </w:r>
      <w:proofErr w:type="gramStart"/>
      <w:r w:rsidRPr="007C40EA">
        <w:rPr>
          <w:rStyle w:val="a6"/>
          <w:b/>
          <w:bCs/>
          <w:color w:val="1B1F21"/>
          <w:sz w:val="28"/>
          <w:szCs w:val="28"/>
        </w:rPr>
        <w:t>По обучению</w:t>
      </w:r>
      <w:r w:rsidRPr="007C40EA">
        <w:rPr>
          <w:color w:val="1B1F21"/>
          <w:sz w:val="28"/>
          <w:szCs w:val="28"/>
        </w:rPr>
        <w:t> населения в области гражданской обороны:</w:t>
      </w:r>
      <w:r w:rsidRPr="007C40EA">
        <w:rPr>
          <w:color w:val="1B1F21"/>
          <w:sz w:val="28"/>
          <w:szCs w:val="28"/>
        </w:rPr>
        <w:br/>
        <w:t> 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 </w:t>
      </w:r>
      <w:r w:rsidRPr="007C40EA">
        <w:rPr>
          <w:color w:val="1B1F21"/>
          <w:sz w:val="28"/>
          <w:szCs w:val="28"/>
        </w:rPr>
        <w:br/>
        <w:t>планирование и осуществление обучения населения в области гражданской обороны; создание, поддержание в рабочем состоянии учебно-материальной базы для подготовки населения по гражданской обороне;</w:t>
      </w:r>
      <w:proofErr w:type="gramEnd"/>
      <w:r w:rsidRPr="007C40EA">
        <w:rPr>
          <w:color w:val="1B1F21"/>
          <w:sz w:val="28"/>
          <w:szCs w:val="28"/>
        </w:rPr>
        <w:br/>
        <w:t>организация и осуществление пропаганды знаний в области гражданской обороны. </w:t>
      </w:r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709" w:firstLine="851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2.1.2. </w:t>
      </w:r>
      <w:r w:rsidRPr="007C40EA">
        <w:rPr>
          <w:rStyle w:val="a6"/>
          <w:b/>
          <w:bCs/>
          <w:color w:val="1B1F21"/>
          <w:sz w:val="28"/>
          <w:szCs w:val="28"/>
        </w:rPr>
        <w:t>По оповещению</w:t>
      </w:r>
      <w:r w:rsidRPr="007C40EA">
        <w:rPr>
          <w:color w:val="1B1F21"/>
          <w:sz w:val="28"/>
          <w:szCs w:val="28"/>
        </w:rPr>
        <w:t> населения об опасностях, возникающих при ведении военных действий или вследствие этих действий:</w:t>
      </w:r>
      <w:r w:rsidRPr="007C40EA">
        <w:rPr>
          <w:color w:val="1B1F21"/>
          <w:sz w:val="28"/>
          <w:szCs w:val="28"/>
        </w:rPr>
        <w:br/>
        <w:t> создание и поддержание системы централизованного оповещения населения в постоянной готовности, осуществление ее модернизации на базе технических средств нового поколения, </w:t>
      </w:r>
      <w:r w:rsidRPr="007C40EA">
        <w:rPr>
          <w:color w:val="1B1F21"/>
          <w:sz w:val="28"/>
          <w:szCs w:val="28"/>
        </w:rPr>
        <w:br/>
        <w:t xml:space="preserve">совершенствование системы оповещения; создание локальных систем оповещения, сопрягаемых с автоматизированными системами </w:t>
      </w:r>
      <w:proofErr w:type="gramStart"/>
      <w:r w:rsidRPr="007C40EA">
        <w:rPr>
          <w:color w:val="1B1F21"/>
          <w:sz w:val="28"/>
          <w:szCs w:val="28"/>
        </w:rPr>
        <w:t>контроля за</w:t>
      </w:r>
      <w:proofErr w:type="gramEnd"/>
      <w:r w:rsidRPr="007C40EA">
        <w:rPr>
          <w:color w:val="1B1F21"/>
          <w:sz w:val="28"/>
          <w:szCs w:val="28"/>
        </w:rPr>
        <w:t xml:space="preserve"> выбросом опасных веществ и централизованного оповещения населения, на потенциально опасных объектах и в районах их размещения;</w:t>
      </w:r>
      <w:r w:rsidRPr="007C40EA">
        <w:rPr>
          <w:color w:val="1B1F21"/>
          <w:sz w:val="28"/>
          <w:szCs w:val="28"/>
        </w:rPr>
        <w:br/>
        <w:t> установка специализированных технических средств оповещения и информирования населения в местах массового пребывания людей; </w:t>
      </w:r>
      <w:r w:rsidRPr="007C40EA">
        <w:rPr>
          <w:color w:val="1B1F21"/>
          <w:sz w:val="28"/>
          <w:szCs w:val="28"/>
        </w:rPr>
        <w:br/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 сбор информации в области гражданской обороны и обмен ею.</w:t>
      </w:r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709" w:firstLine="851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 2.1.3. </w:t>
      </w:r>
      <w:r w:rsidRPr="007C40EA">
        <w:rPr>
          <w:rStyle w:val="a6"/>
          <w:b/>
          <w:bCs/>
          <w:color w:val="1B1F21"/>
          <w:sz w:val="28"/>
          <w:szCs w:val="28"/>
        </w:rPr>
        <w:t>По эвакуации</w:t>
      </w:r>
      <w:r w:rsidRPr="007C40EA">
        <w:rPr>
          <w:color w:val="1B1F21"/>
          <w:sz w:val="28"/>
          <w:szCs w:val="28"/>
        </w:rPr>
        <w:t> населения, материальных и культурных ценностей в безопасные районы:</w:t>
      </w:r>
      <w:r w:rsidRPr="007C40EA">
        <w:rPr>
          <w:color w:val="1B1F21"/>
          <w:sz w:val="28"/>
          <w:szCs w:val="28"/>
        </w:rPr>
        <w:br/>
        <w:t> организация планирования, подготовки и проведения эвакуации;</w:t>
      </w:r>
      <w:r w:rsidRPr="007C40EA">
        <w:rPr>
          <w:color w:val="1B1F21"/>
          <w:sz w:val="28"/>
          <w:szCs w:val="28"/>
        </w:rPr>
        <w:br/>
        <w:t> подготовка мест размещения эвакуируемого населения, мест хранения материальных и культурных ценностей; подготовка транспортных сре</w:t>
      </w:r>
      <w:proofErr w:type="gramStart"/>
      <w:r w:rsidRPr="007C40EA">
        <w:rPr>
          <w:color w:val="1B1F21"/>
          <w:sz w:val="28"/>
          <w:szCs w:val="28"/>
        </w:rPr>
        <w:t>дств дл</w:t>
      </w:r>
      <w:proofErr w:type="gramEnd"/>
      <w:r w:rsidRPr="007C40EA">
        <w:rPr>
          <w:color w:val="1B1F21"/>
          <w:sz w:val="28"/>
          <w:szCs w:val="28"/>
        </w:rPr>
        <w:t>я обеспечения проведения эвакуационных мероприятий;</w:t>
      </w:r>
      <w:r w:rsidRPr="007C40EA">
        <w:rPr>
          <w:color w:val="1B1F21"/>
          <w:sz w:val="28"/>
          <w:szCs w:val="28"/>
        </w:rPr>
        <w:br/>
        <w:t> создание, подготовка и организация деятельности эвакуационных органов.</w:t>
      </w:r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709" w:firstLine="851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 2.1.4. </w:t>
      </w:r>
      <w:proofErr w:type="gramStart"/>
      <w:r w:rsidRPr="007C40EA">
        <w:rPr>
          <w:rStyle w:val="a6"/>
          <w:b/>
          <w:bCs/>
          <w:color w:val="1B1F21"/>
          <w:sz w:val="28"/>
          <w:szCs w:val="28"/>
        </w:rPr>
        <w:t>По предоставлению населению убежищ</w:t>
      </w:r>
      <w:r w:rsidRPr="007C40EA">
        <w:rPr>
          <w:color w:val="1B1F21"/>
          <w:sz w:val="28"/>
          <w:szCs w:val="28"/>
        </w:rPr>
        <w:t xml:space="preserve"> и средств индивидуальной защиты: строительство новых, поддержание в </w:t>
      </w:r>
      <w:r w:rsidRPr="007C40EA">
        <w:rPr>
          <w:color w:val="1B1F21"/>
          <w:sz w:val="28"/>
          <w:szCs w:val="28"/>
        </w:rPr>
        <w:lastRenderedPageBreak/>
        <w:t>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  <w:r w:rsidRPr="007C40EA">
        <w:rPr>
          <w:color w:val="1B1F21"/>
          <w:sz w:val="28"/>
          <w:szCs w:val="28"/>
        </w:rPr>
        <w:br/>
        <w:t> 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  <w:proofErr w:type="gramEnd"/>
      <w:r w:rsidRPr="007C40EA">
        <w:rPr>
          <w:color w:val="1B1F21"/>
          <w:sz w:val="28"/>
          <w:szCs w:val="28"/>
        </w:rPr>
        <w:br/>
        <w:t> </w:t>
      </w:r>
      <w:proofErr w:type="gramStart"/>
      <w:r w:rsidRPr="007C40EA">
        <w:rPr>
          <w:color w:val="1B1F21"/>
          <w:sz w:val="28"/>
          <w:szCs w:val="28"/>
        </w:rP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  <w:r w:rsidRPr="007C40EA">
        <w:rPr>
          <w:color w:val="1B1F21"/>
          <w:sz w:val="28"/>
          <w:szCs w:val="28"/>
        </w:rPr>
        <w:br/>
        <w:t> обеспечение укрытия населения в защитных сооружениях гражданской обороны; накопление, хранение, освежение и использование по предназначению средств индивидуальной защиты;</w:t>
      </w:r>
      <w:r w:rsidRPr="007C40EA">
        <w:rPr>
          <w:color w:val="1B1F21"/>
          <w:sz w:val="28"/>
          <w:szCs w:val="28"/>
        </w:rPr>
        <w:br/>
        <w:t> обеспечение выдачи населению средств индивидуальной защиты в установленные сроки. </w:t>
      </w:r>
      <w:proofErr w:type="gramEnd"/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709" w:firstLine="851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2.1.5. </w:t>
      </w:r>
      <w:proofErr w:type="gramStart"/>
      <w:r w:rsidRPr="007C40EA">
        <w:rPr>
          <w:rStyle w:val="a6"/>
          <w:b/>
          <w:bCs/>
          <w:color w:val="1B1F21"/>
          <w:sz w:val="28"/>
          <w:szCs w:val="28"/>
        </w:rPr>
        <w:t>По световой и другим видам маскировки</w:t>
      </w:r>
      <w:r w:rsidRPr="007C40EA">
        <w:rPr>
          <w:color w:val="1B1F21"/>
          <w:sz w:val="28"/>
          <w:szCs w:val="28"/>
        </w:rPr>
        <w:t>:</w:t>
      </w:r>
      <w:r w:rsidRPr="007C40EA">
        <w:rPr>
          <w:color w:val="1B1F21"/>
          <w:sz w:val="28"/>
          <w:szCs w:val="28"/>
        </w:rPr>
        <w:br/>
        <w:t>определение перечня объектов, подлежащих маскировке;</w:t>
      </w:r>
      <w:r w:rsidRPr="007C40EA">
        <w:rPr>
          <w:color w:val="1B1F21"/>
          <w:sz w:val="28"/>
          <w:szCs w:val="28"/>
        </w:rPr>
        <w:br/>
        <w:t> 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709" w:firstLine="851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 2.1.6. </w:t>
      </w:r>
      <w:r w:rsidRPr="007C40EA">
        <w:rPr>
          <w:rStyle w:val="a6"/>
          <w:b/>
          <w:bCs/>
          <w:color w:val="1B1F21"/>
          <w:sz w:val="28"/>
          <w:szCs w:val="28"/>
        </w:rPr>
        <w:t>По проведению аварийно-спасательных работ</w:t>
      </w:r>
      <w:r w:rsidRPr="007C40EA">
        <w:rPr>
          <w:color w:val="1B1F21"/>
          <w:sz w:val="28"/>
          <w:szCs w:val="28"/>
        </w:rPr>
        <w:t> 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  <w:r w:rsidRPr="007C40EA">
        <w:rPr>
          <w:color w:val="1B1F21"/>
          <w:sz w:val="28"/>
          <w:szCs w:val="28"/>
        </w:rPr>
        <w:br/>
        <w:t> 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  <w:r w:rsidRPr="007C40EA">
        <w:rPr>
          <w:color w:val="1B1F21"/>
          <w:sz w:val="28"/>
          <w:szCs w:val="28"/>
        </w:rPr>
        <w:br/>
        <w:t> 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работ;</w:t>
      </w:r>
      <w:r w:rsidRPr="007C40EA">
        <w:rPr>
          <w:color w:val="1B1F21"/>
          <w:sz w:val="28"/>
          <w:szCs w:val="28"/>
        </w:rPr>
        <w:br/>
        <w:t> разработка современных технологий и технических средств проведения аварийно-спасательных и других неотложных работ;</w:t>
      </w:r>
      <w:r w:rsidRPr="007C40EA">
        <w:rPr>
          <w:color w:val="1B1F21"/>
          <w:sz w:val="28"/>
          <w:szCs w:val="28"/>
        </w:rPr>
        <w:br/>
        <w:t xml:space="preserve"> организация взаимодействия сил гражданской обороны </w:t>
      </w:r>
      <w:proofErr w:type="gramStart"/>
      <w:r w:rsidRPr="007C40EA">
        <w:rPr>
          <w:color w:val="1B1F21"/>
          <w:sz w:val="28"/>
          <w:szCs w:val="28"/>
        </w:rPr>
        <w:t>с</w:t>
      </w:r>
      <w:proofErr w:type="gramEnd"/>
      <w:r w:rsidRPr="007C40EA">
        <w:rPr>
          <w:color w:val="1B1F21"/>
          <w:sz w:val="28"/>
          <w:szCs w:val="28"/>
        </w:rPr>
        <w:t xml:space="preserve"> специальными формированиями, создаваемыми в военное время.</w:t>
      </w:r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709" w:firstLine="851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 2.1.7. </w:t>
      </w:r>
      <w:proofErr w:type="gramStart"/>
      <w:r w:rsidRPr="007C40EA">
        <w:rPr>
          <w:rStyle w:val="a6"/>
          <w:b/>
          <w:bCs/>
          <w:color w:val="1B1F21"/>
          <w:sz w:val="28"/>
          <w:szCs w:val="28"/>
        </w:rPr>
        <w:t>По первоочередному обеспечению населения</w:t>
      </w:r>
      <w:r w:rsidRPr="007C40EA">
        <w:rPr>
          <w:color w:val="1B1F21"/>
          <w:sz w:val="28"/>
          <w:szCs w:val="28"/>
        </w:rPr>
        <w:t>, пострадавшего при ведении военных действий или вследствие этих действий, в том числе </w:t>
      </w:r>
      <w:r w:rsidRPr="007C40EA">
        <w:rPr>
          <w:rStyle w:val="a6"/>
          <w:b/>
          <w:bCs/>
          <w:color w:val="1B1F21"/>
          <w:sz w:val="28"/>
          <w:szCs w:val="28"/>
        </w:rPr>
        <w:t>по медицинскому обслуживанию,</w:t>
      </w:r>
      <w:r w:rsidRPr="007C40EA">
        <w:rPr>
          <w:color w:val="1B1F21"/>
          <w:sz w:val="28"/>
          <w:szCs w:val="28"/>
        </w:rPr>
        <w:t xml:space="preserve"> включая </w:t>
      </w:r>
      <w:r w:rsidRPr="007C40EA">
        <w:rPr>
          <w:color w:val="1B1F21"/>
          <w:sz w:val="28"/>
          <w:szCs w:val="28"/>
        </w:rPr>
        <w:lastRenderedPageBreak/>
        <w:t>оказание первой медицинской помощи, срочному </w:t>
      </w:r>
      <w:r w:rsidRPr="007C40EA">
        <w:rPr>
          <w:rStyle w:val="a6"/>
          <w:b/>
          <w:bCs/>
          <w:color w:val="1B1F21"/>
          <w:sz w:val="28"/>
          <w:szCs w:val="28"/>
        </w:rPr>
        <w:t>предоставлению жилья </w:t>
      </w:r>
      <w:r w:rsidRPr="007C40EA">
        <w:rPr>
          <w:color w:val="1B1F21"/>
          <w:sz w:val="28"/>
          <w:szCs w:val="28"/>
        </w:rPr>
        <w:t>и принятию других необходимых мер:</w:t>
      </w:r>
      <w:r w:rsidRPr="007C40EA">
        <w:rPr>
          <w:color w:val="1B1F21"/>
          <w:sz w:val="28"/>
          <w:szCs w:val="28"/>
        </w:rPr>
        <w:br/>
        <w:t> 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  <w:proofErr w:type="gramEnd"/>
      <w:r w:rsidRPr="007C40EA">
        <w:rPr>
          <w:color w:val="1B1F21"/>
          <w:sz w:val="28"/>
          <w:szCs w:val="28"/>
        </w:rPr>
        <w:br/>
        <w:t> </w:t>
      </w:r>
      <w:proofErr w:type="gramStart"/>
      <w:r w:rsidRPr="007C40EA">
        <w:rPr>
          <w:color w:val="1B1F21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 снабжение населения продовольственными и непродовольственными товарами; </w:t>
      </w:r>
      <w:r w:rsidRPr="007C40EA">
        <w:rPr>
          <w:color w:val="1B1F21"/>
          <w:sz w:val="28"/>
          <w:szCs w:val="28"/>
        </w:rPr>
        <w:br/>
        <w:t>предоставление населению коммунально-бытовых и иных услуг;</w:t>
      </w:r>
      <w:r w:rsidRPr="007C40EA">
        <w:rPr>
          <w:color w:val="1B1F21"/>
          <w:sz w:val="28"/>
          <w:szCs w:val="28"/>
        </w:rPr>
        <w:br/>
        <w:t> 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  <w:r w:rsidRPr="007C40EA">
        <w:rPr>
          <w:color w:val="1B1F21"/>
          <w:sz w:val="28"/>
          <w:szCs w:val="28"/>
        </w:rPr>
        <w:br/>
        <w:t>проведение лечебно-эвакуационных мероприятий; </w:t>
      </w:r>
      <w:r w:rsidRPr="007C40EA">
        <w:rPr>
          <w:color w:val="1B1F21"/>
          <w:sz w:val="28"/>
          <w:szCs w:val="28"/>
        </w:rPr>
        <w:br/>
        <w:t>организация оказания населению всех видов медицинской помощи;</w:t>
      </w:r>
      <w:proofErr w:type="gramEnd"/>
      <w:r w:rsidRPr="007C40EA">
        <w:rPr>
          <w:color w:val="1B1F21"/>
          <w:sz w:val="28"/>
          <w:szCs w:val="28"/>
        </w:rPr>
        <w:br/>
        <w:t> определение численности населения, оставшегося без жилья;</w:t>
      </w:r>
      <w:r w:rsidRPr="007C40EA">
        <w:rPr>
          <w:color w:val="1B1F21"/>
          <w:sz w:val="28"/>
          <w:szCs w:val="28"/>
        </w:rPr>
        <w:br/>
        <w:t> 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  <w:r w:rsidRPr="007C40EA">
        <w:rPr>
          <w:color w:val="1B1F21"/>
          <w:sz w:val="28"/>
          <w:szCs w:val="28"/>
        </w:rPr>
        <w:br/>
        <w:t> 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  <w:r w:rsidRPr="007C40EA">
        <w:rPr>
          <w:color w:val="1B1F21"/>
          <w:sz w:val="28"/>
          <w:szCs w:val="28"/>
        </w:rPr>
        <w:br/>
        <w:t> предоставление населению информационно-психологической поддержки.</w:t>
      </w:r>
      <w:r>
        <w:rPr>
          <w:color w:val="1B1F21"/>
          <w:sz w:val="28"/>
          <w:szCs w:val="28"/>
        </w:rPr>
        <w:br/>
      </w:r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709" w:firstLine="851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2.1.8. </w:t>
      </w:r>
      <w:r w:rsidRPr="007C40EA">
        <w:rPr>
          <w:rStyle w:val="a6"/>
          <w:b/>
          <w:bCs/>
          <w:color w:val="1B1F21"/>
          <w:sz w:val="28"/>
          <w:szCs w:val="28"/>
        </w:rPr>
        <w:t>По борьбе с пожарами</w:t>
      </w:r>
      <w:r w:rsidRPr="007C40EA">
        <w:rPr>
          <w:color w:val="1B1F21"/>
          <w:sz w:val="28"/>
          <w:szCs w:val="28"/>
        </w:rPr>
        <w:t>, возникшими при ведении военных действий или вследствие этих действий:</w:t>
      </w:r>
      <w:r w:rsidRPr="007C40EA">
        <w:rPr>
          <w:color w:val="1B1F21"/>
          <w:sz w:val="28"/>
          <w:szCs w:val="28"/>
        </w:rPr>
        <w:br/>
        <w:t> создание необходимых нештатных противопожарных формирований, их оснащение и подготовка в области гражданской обороны;</w:t>
      </w:r>
      <w:r w:rsidRPr="007C40EA">
        <w:rPr>
          <w:color w:val="1B1F21"/>
          <w:sz w:val="28"/>
          <w:szCs w:val="28"/>
        </w:rPr>
        <w:br/>
        <w:t> организация тушения пожаров в районах проведения аварийно-спасательных и других неотложных работ в военное время;</w:t>
      </w:r>
      <w:r w:rsidRPr="007C40EA">
        <w:rPr>
          <w:color w:val="1B1F21"/>
          <w:sz w:val="28"/>
          <w:szCs w:val="28"/>
        </w:rPr>
        <w:br/>
        <w:t> организация тушения пожаров в военное время в жилых массивах.</w:t>
      </w:r>
      <w:r>
        <w:rPr>
          <w:color w:val="1B1F21"/>
          <w:sz w:val="28"/>
          <w:szCs w:val="28"/>
        </w:rPr>
        <w:br/>
      </w:r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709" w:firstLine="851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2.1.9. </w:t>
      </w:r>
      <w:proofErr w:type="gramStart"/>
      <w:r w:rsidRPr="007C40EA">
        <w:rPr>
          <w:rStyle w:val="a6"/>
          <w:b/>
          <w:bCs/>
          <w:color w:val="1B1F21"/>
          <w:sz w:val="28"/>
          <w:szCs w:val="28"/>
        </w:rPr>
        <w:t>По обнаружению и обозначению мест радиоактивного, химического, биологического и иного заражения, загрязнения:</w:t>
      </w:r>
      <w:r w:rsidRPr="007C40EA">
        <w:rPr>
          <w:color w:val="1B1F21"/>
          <w:sz w:val="28"/>
          <w:szCs w:val="28"/>
        </w:rPr>
        <w:br/>
        <w:t xml:space="preserve"> создание и обеспечение готовности сети наблюдения и лабораторного контроля гражданской обороны на базе организаций, расположенных на территории городского и сельских поселений, имеющих специальное оборудование (технические средства) и подготовленных работников для решения задач по обнаружению и идентификации </w:t>
      </w:r>
      <w:r w:rsidRPr="007C40EA">
        <w:rPr>
          <w:color w:val="1B1F21"/>
          <w:sz w:val="28"/>
          <w:szCs w:val="28"/>
        </w:rPr>
        <w:lastRenderedPageBreak/>
        <w:t>различных видов заражения (загрязнения);</w:t>
      </w:r>
      <w:proofErr w:type="gramEnd"/>
      <w:r w:rsidRPr="007C40EA">
        <w:rPr>
          <w:color w:val="1B1F21"/>
          <w:sz w:val="28"/>
          <w:szCs w:val="28"/>
        </w:rPr>
        <w:t xml:space="preserve"> введение режимов радиационной защиты на территориях, подвергшихся радиоактивному загрязнению; </w:t>
      </w:r>
      <w:r w:rsidRPr="007C40EA">
        <w:rPr>
          <w:color w:val="1B1F21"/>
          <w:sz w:val="28"/>
          <w:szCs w:val="28"/>
        </w:rPr>
        <w:br/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709" w:firstLine="851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 2.1.10. </w:t>
      </w:r>
      <w:r w:rsidRPr="007C40EA">
        <w:rPr>
          <w:rStyle w:val="a6"/>
          <w:b/>
          <w:bCs/>
          <w:color w:val="1B1F21"/>
          <w:sz w:val="28"/>
          <w:szCs w:val="28"/>
        </w:rPr>
        <w:t>По санитарной обработке населения</w:t>
      </w:r>
      <w:r w:rsidRPr="007C40EA">
        <w:rPr>
          <w:color w:val="1B1F21"/>
          <w:sz w:val="28"/>
          <w:szCs w:val="28"/>
        </w:rPr>
        <w:t>, обеззараживанию зданий и сооружений, специальной обработке техники и территорий:</w:t>
      </w:r>
      <w:r w:rsidRPr="007C40EA">
        <w:rPr>
          <w:color w:val="1B1F21"/>
          <w:sz w:val="28"/>
          <w:szCs w:val="28"/>
        </w:rPr>
        <w:br/>
        <w:t> заблаговременное создание запасов дезактивирующих, дегазирующих  веществ и растворов;</w:t>
      </w:r>
      <w:r w:rsidRPr="007C40EA">
        <w:rPr>
          <w:color w:val="1B1F21"/>
          <w:sz w:val="28"/>
          <w:szCs w:val="28"/>
        </w:rPr>
        <w:br/>
        <w:t> 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  <w:r w:rsidRPr="007C40EA">
        <w:rPr>
          <w:color w:val="1B1F21"/>
          <w:sz w:val="28"/>
          <w:szCs w:val="28"/>
        </w:rPr>
        <w:br/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  <w:r>
        <w:rPr>
          <w:color w:val="1B1F21"/>
          <w:sz w:val="28"/>
          <w:szCs w:val="28"/>
        </w:rPr>
        <w:br/>
      </w:r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709" w:firstLine="851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2.1.11. </w:t>
      </w:r>
      <w:proofErr w:type="gramStart"/>
      <w:r w:rsidRPr="007C40EA">
        <w:rPr>
          <w:rStyle w:val="a6"/>
          <w:b/>
          <w:bCs/>
          <w:color w:val="1B1F21"/>
          <w:sz w:val="28"/>
          <w:szCs w:val="28"/>
        </w:rPr>
        <w:t>По восстановлению и поддержанию порядка</w:t>
      </w:r>
      <w:r w:rsidRPr="007C40EA">
        <w:rPr>
          <w:color w:val="1B1F21"/>
          <w:sz w:val="28"/>
          <w:szCs w:val="28"/>
        </w:rPr>
        <w:t> в зонах,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 создание и оснащение сил нештатных формирований охраны общественного порядка, подготовка их в области гражданской обороны;</w:t>
      </w:r>
      <w:r w:rsidRPr="007C40EA">
        <w:rPr>
          <w:color w:val="1B1F21"/>
          <w:sz w:val="28"/>
          <w:szCs w:val="28"/>
        </w:rPr>
        <w:br/>
        <w:t>восстановление и поддержание общественного порядка при эвакуации населения;</w:t>
      </w:r>
      <w:proofErr w:type="gramEnd"/>
      <w:r w:rsidRPr="007C40EA">
        <w:rPr>
          <w:color w:val="1B1F21"/>
          <w:sz w:val="28"/>
          <w:szCs w:val="28"/>
        </w:rPr>
        <w:t xml:space="preserve"> </w:t>
      </w:r>
      <w:proofErr w:type="gramStart"/>
      <w:r w:rsidRPr="007C40EA">
        <w:rPr>
          <w:color w:val="1B1F21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  <w:r w:rsidRPr="007C40EA">
        <w:rPr>
          <w:color w:val="1B1F21"/>
          <w:sz w:val="28"/>
          <w:szCs w:val="28"/>
        </w:rPr>
        <w:br/>
        <w:t>осуществление пропускного режима и поддержание общественного порядка в очагах поражения;</w:t>
      </w:r>
      <w:r w:rsidRPr="007C40EA">
        <w:rPr>
          <w:color w:val="1B1F21"/>
          <w:sz w:val="28"/>
          <w:szCs w:val="28"/>
        </w:rPr>
        <w:br/>
        <w:t>усиление охраны объектов силами нештатных аварийно- спасательных формирований,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  <w:proofErr w:type="gramEnd"/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709" w:firstLine="851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 2.1.12. </w:t>
      </w:r>
      <w:r w:rsidRPr="007C40EA">
        <w:rPr>
          <w:rStyle w:val="a6"/>
          <w:b/>
          <w:bCs/>
          <w:color w:val="1B1F21"/>
          <w:sz w:val="28"/>
          <w:szCs w:val="28"/>
        </w:rPr>
        <w:t>По вопросам срочного восстановления функционирования</w:t>
      </w:r>
      <w:r w:rsidRPr="007C40EA">
        <w:rPr>
          <w:color w:val="1B1F21"/>
          <w:sz w:val="28"/>
          <w:szCs w:val="28"/>
        </w:rPr>
        <w:t> необходимых </w:t>
      </w:r>
      <w:r w:rsidRPr="007C40EA">
        <w:rPr>
          <w:rStyle w:val="a6"/>
          <w:b/>
          <w:bCs/>
          <w:color w:val="1B1F21"/>
          <w:sz w:val="28"/>
          <w:szCs w:val="28"/>
        </w:rPr>
        <w:t>коммунальных служб</w:t>
      </w:r>
      <w:r w:rsidRPr="007C40EA">
        <w:rPr>
          <w:color w:val="1B1F21"/>
          <w:sz w:val="28"/>
          <w:szCs w:val="28"/>
        </w:rPr>
        <w:t xml:space="preserve"> в военное время: обеспечение готовности коммунальных служб к работе в </w:t>
      </w:r>
      <w:r w:rsidRPr="007C40EA">
        <w:rPr>
          <w:color w:val="1B1F21"/>
          <w:sz w:val="28"/>
          <w:szCs w:val="28"/>
        </w:rPr>
        <w:lastRenderedPageBreak/>
        <w:t>условиях военного времени, разработка планов их действий;</w:t>
      </w:r>
      <w:r w:rsidRPr="007C40EA">
        <w:rPr>
          <w:color w:val="1B1F21"/>
          <w:sz w:val="28"/>
          <w:szCs w:val="28"/>
        </w:rPr>
        <w:br/>
        <w:t xml:space="preserve"> создание запасов оборудования и запасных частей для ремонта поврежденных систем </w:t>
      </w:r>
      <w:proofErr w:type="spellStart"/>
      <w:r w:rsidRPr="007C40EA">
        <w:rPr>
          <w:color w:val="1B1F21"/>
          <w:sz w:val="28"/>
          <w:szCs w:val="28"/>
        </w:rPr>
        <w:t>газ</w:t>
      </w:r>
      <w:proofErr w:type="gramStart"/>
      <w:r w:rsidRPr="007C40EA">
        <w:rPr>
          <w:color w:val="1B1F21"/>
          <w:sz w:val="28"/>
          <w:szCs w:val="28"/>
        </w:rPr>
        <w:t>о</w:t>
      </w:r>
      <w:proofErr w:type="spellEnd"/>
      <w:r w:rsidRPr="007C40EA">
        <w:rPr>
          <w:color w:val="1B1F21"/>
          <w:sz w:val="28"/>
          <w:szCs w:val="28"/>
        </w:rPr>
        <w:t>-</w:t>
      </w:r>
      <w:proofErr w:type="gramEnd"/>
      <w:r w:rsidRPr="007C40EA">
        <w:rPr>
          <w:color w:val="1B1F21"/>
          <w:sz w:val="28"/>
          <w:szCs w:val="28"/>
        </w:rPr>
        <w:t xml:space="preserve">, </w:t>
      </w:r>
      <w:proofErr w:type="spellStart"/>
      <w:r w:rsidRPr="007C40EA">
        <w:rPr>
          <w:color w:val="1B1F21"/>
          <w:sz w:val="28"/>
          <w:szCs w:val="28"/>
        </w:rPr>
        <w:t>энерго</w:t>
      </w:r>
      <w:proofErr w:type="spellEnd"/>
      <w:r w:rsidRPr="007C40EA">
        <w:rPr>
          <w:color w:val="1B1F21"/>
          <w:sz w:val="28"/>
          <w:szCs w:val="28"/>
        </w:rPr>
        <w:t>- и водоснабжения;</w:t>
      </w:r>
      <w:r w:rsidRPr="007C40EA">
        <w:rPr>
          <w:color w:val="1B1F21"/>
          <w:sz w:val="28"/>
          <w:szCs w:val="28"/>
        </w:rPr>
        <w:br/>
        <w:t> создание и подготовка резерва мобильных средств для очистки, опреснения и транспортировки воды;</w:t>
      </w:r>
      <w:r w:rsidRPr="007C40EA">
        <w:rPr>
          <w:color w:val="1B1F21"/>
          <w:sz w:val="28"/>
          <w:szCs w:val="28"/>
        </w:rPr>
        <w:br/>
        <w:t>создание на водопроводных станциях необходимых запасов реагентов, реактивов, консервантов и дезинфицирующих средств;</w:t>
      </w:r>
      <w:r w:rsidRPr="007C40EA">
        <w:rPr>
          <w:color w:val="1B1F21"/>
          <w:sz w:val="28"/>
          <w:szCs w:val="28"/>
        </w:rPr>
        <w:br/>
        <w:t> 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7C40EA">
        <w:rPr>
          <w:color w:val="1B1F21"/>
          <w:sz w:val="28"/>
          <w:szCs w:val="28"/>
        </w:rPr>
        <w:t>дств дл</w:t>
      </w:r>
      <w:proofErr w:type="gramEnd"/>
      <w:r w:rsidRPr="007C40EA">
        <w:rPr>
          <w:color w:val="1B1F21"/>
          <w:sz w:val="28"/>
          <w:szCs w:val="28"/>
        </w:rPr>
        <w:t>я организации коммунального снабжения населения.</w:t>
      </w:r>
      <w:r>
        <w:rPr>
          <w:color w:val="1B1F21"/>
          <w:sz w:val="28"/>
          <w:szCs w:val="28"/>
        </w:rPr>
        <w:br/>
      </w:r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709" w:firstLine="851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2.1.13. </w:t>
      </w:r>
      <w:proofErr w:type="gramStart"/>
      <w:r w:rsidRPr="007C40EA">
        <w:rPr>
          <w:rStyle w:val="a6"/>
          <w:b/>
          <w:bCs/>
          <w:color w:val="1B1F21"/>
          <w:sz w:val="28"/>
          <w:szCs w:val="28"/>
        </w:rPr>
        <w:t>По срочному захоронению трупов</w:t>
      </w:r>
      <w:r w:rsidRPr="007C40EA">
        <w:rPr>
          <w:color w:val="1B1F21"/>
          <w:sz w:val="28"/>
          <w:szCs w:val="28"/>
        </w:rPr>
        <w:t> в военное время: заблаговременное, в мирное время, определение мест возможных захоронений; создание, подготовка и обеспечение готовности сил и средств гражданской обороны для обеспечения мероприятий по захоронению трупов; оборудование мест погребения (захоронения) тел (останков) погибших;</w:t>
      </w:r>
      <w:r w:rsidRPr="007C40EA">
        <w:rPr>
          <w:color w:val="1B1F21"/>
          <w:sz w:val="28"/>
          <w:szCs w:val="28"/>
        </w:rPr>
        <w:br/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  <w:r>
        <w:rPr>
          <w:color w:val="1B1F21"/>
          <w:sz w:val="28"/>
          <w:szCs w:val="28"/>
        </w:rPr>
        <w:br/>
      </w:r>
      <w:proofErr w:type="gramEnd"/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709" w:firstLine="851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2.1.14. </w:t>
      </w:r>
      <w:r w:rsidRPr="007C40EA">
        <w:rPr>
          <w:rStyle w:val="a6"/>
          <w:b/>
          <w:bCs/>
          <w:color w:val="1B1F21"/>
          <w:sz w:val="28"/>
          <w:szCs w:val="28"/>
        </w:rPr>
        <w:t>По разработке и осуществлению мер, направленных на сохранение объектов,</w:t>
      </w:r>
      <w:r w:rsidRPr="007C40EA">
        <w:rPr>
          <w:color w:val="1B1F21"/>
          <w:sz w:val="28"/>
          <w:szCs w:val="28"/>
        </w:rPr>
        <w:t> </w:t>
      </w:r>
      <w:proofErr w:type="gramStart"/>
      <w:r w:rsidRPr="007C40EA">
        <w:rPr>
          <w:color w:val="1B1F21"/>
          <w:sz w:val="28"/>
          <w:szCs w:val="28"/>
        </w:rPr>
        <w:t>существенно необходимых</w:t>
      </w:r>
      <w:proofErr w:type="gramEnd"/>
      <w:r w:rsidRPr="007C40EA">
        <w:rPr>
          <w:color w:val="1B1F21"/>
          <w:sz w:val="28"/>
          <w:szCs w:val="28"/>
        </w:rPr>
        <w:t xml:space="preserve"> для устойчивого функционирования экономики и выживания населения в военное время: </w:t>
      </w:r>
      <w:r w:rsidRPr="007C40EA">
        <w:rPr>
          <w:color w:val="1B1F21"/>
          <w:sz w:val="28"/>
          <w:szCs w:val="28"/>
        </w:rPr>
        <w:br/>
        <w:t>планирование и проведение в угрожаемый период мероприятий по комплексной маскировке;</w:t>
      </w:r>
      <w:r w:rsidRPr="007C40EA">
        <w:rPr>
          <w:color w:val="1B1F21"/>
          <w:sz w:val="28"/>
          <w:szCs w:val="28"/>
        </w:rPr>
        <w:br/>
        <w:t xml:space="preserve"> 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7C40EA">
        <w:rPr>
          <w:color w:val="1B1F21"/>
          <w:sz w:val="28"/>
          <w:szCs w:val="28"/>
        </w:rPr>
        <w:t>энерго</w:t>
      </w:r>
      <w:proofErr w:type="spellEnd"/>
      <w:r w:rsidRPr="007C40EA">
        <w:rPr>
          <w:color w:val="1B1F21"/>
          <w:sz w:val="28"/>
          <w:szCs w:val="28"/>
        </w:rPr>
        <w:t>- и водоснабжения;</w:t>
      </w:r>
      <w:r w:rsidRPr="007C40EA">
        <w:rPr>
          <w:color w:val="1B1F21"/>
          <w:sz w:val="28"/>
          <w:szCs w:val="28"/>
        </w:rPr>
        <w:br/>
        <w:t> разработка и реализация в мирное и военное время инженерно-технических мероприятий гражданской обороны, в том числе в проектах строительства; </w:t>
      </w:r>
      <w:r w:rsidRPr="007C40EA">
        <w:rPr>
          <w:color w:val="1B1F21"/>
          <w:sz w:val="28"/>
          <w:szCs w:val="28"/>
        </w:rPr>
        <w:br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  <w:r w:rsidRPr="007C40EA">
        <w:rPr>
          <w:color w:val="1B1F21"/>
          <w:sz w:val="28"/>
          <w:szCs w:val="28"/>
        </w:rPr>
        <w:br/>
        <w:t> создание страхового фонда документации; повышение эффективности защиты производственных фондов при воздействии на них современных средств поражения.</w:t>
      </w:r>
      <w:r>
        <w:rPr>
          <w:color w:val="1B1F21"/>
          <w:sz w:val="28"/>
          <w:szCs w:val="28"/>
        </w:rPr>
        <w:br/>
      </w:r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left="709" w:firstLine="851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lastRenderedPageBreak/>
        <w:t>2.1.15. </w:t>
      </w:r>
      <w:r w:rsidRPr="007C40EA">
        <w:rPr>
          <w:rStyle w:val="a6"/>
          <w:b/>
          <w:bCs/>
          <w:color w:val="1B1F21"/>
          <w:sz w:val="28"/>
          <w:szCs w:val="28"/>
        </w:rPr>
        <w:t>По вопросам обеспечения постоянной готовности сил и сре</w:t>
      </w:r>
      <w:proofErr w:type="gramStart"/>
      <w:r w:rsidRPr="007C40EA">
        <w:rPr>
          <w:rStyle w:val="a6"/>
          <w:b/>
          <w:bCs/>
          <w:color w:val="1B1F21"/>
          <w:sz w:val="28"/>
          <w:szCs w:val="28"/>
        </w:rPr>
        <w:t>дств гр</w:t>
      </w:r>
      <w:proofErr w:type="gramEnd"/>
      <w:r w:rsidRPr="007C40EA">
        <w:rPr>
          <w:rStyle w:val="a6"/>
          <w:b/>
          <w:bCs/>
          <w:color w:val="1B1F21"/>
          <w:sz w:val="28"/>
          <w:szCs w:val="28"/>
        </w:rPr>
        <w:t>ажданской обороны:</w:t>
      </w:r>
      <w:r w:rsidRPr="007C40EA">
        <w:rPr>
          <w:color w:val="1B1F21"/>
          <w:sz w:val="28"/>
          <w:szCs w:val="28"/>
        </w:rPr>
        <w:t> оснащение сил гражданской обороны современными техникой и оборудованием;</w:t>
      </w:r>
      <w:r w:rsidRPr="007C40EA">
        <w:rPr>
          <w:color w:val="1B1F21"/>
          <w:sz w:val="28"/>
          <w:szCs w:val="28"/>
        </w:rPr>
        <w:br/>
        <w:t> проведение занятий с нештатными аварийно-спасательными формированиями и спасательными службами, проведение учений и тренировок по гражданской обороне;</w:t>
      </w:r>
      <w:r w:rsidRPr="007C40EA">
        <w:rPr>
          <w:color w:val="1B1F21"/>
          <w:sz w:val="28"/>
          <w:szCs w:val="28"/>
        </w:rPr>
        <w:br/>
        <w:t> планирование применения группировки сил гражданской обороны;</w:t>
      </w:r>
      <w:r w:rsidRPr="007C40EA">
        <w:rPr>
          <w:color w:val="1B1F21"/>
          <w:sz w:val="28"/>
          <w:szCs w:val="28"/>
        </w:rPr>
        <w:br/>
        <w:t> разработка высокоэффективных технологий для проведения аварийно-спасательных и других неотложных работ;</w:t>
      </w:r>
      <w:r w:rsidRPr="007C40EA">
        <w:rPr>
          <w:color w:val="1B1F21"/>
          <w:sz w:val="28"/>
          <w:szCs w:val="28"/>
        </w:rPr>
        <w:br/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 </w:t>
      </w:r>
      <w:r w:rsidRPr="007C40EA">
        <w:rPr>
          <w:color w:val="1B1F21"/>
          <w:sz w:val="28"/>
          <w:szCs w:val="28"/>
        </w:rPr>
        <w:br/>
      </w:r>
      <w:r w:rsidRPr="007C40EA">
        <w:rPr>
          <w:rStyle w:val="a5"/>
          <w:color w:val="1B1F21"/>
          <w:sz w:val="28"/>
          <w:szCs w:val="28"/>
        </w:rPr>
        <w:t> </w:t>
      </w:r>
    </w:p>
    <w:p w:rsid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7C40EA">
        <w:rPr>
          <w:rStyle w:val="a5"/>
          <w:color w:val="1B1F21"/>
          <w:sz w:val="28"/>
          <w:szCs w:val="28"/>
        </w:rPr>
        <w:t>3. Заключительные положения</w:t>
      </w:r>
      <w:r w:rsidRPr="007C40EA">
        <w:rPr>
          <w:color w:val="1B1F21"/>
          <w:sz w:val="28"/>
          <w:szCs w:val="28"/>
        </w:rPr>
        <w:br/>
      </w:r>
    </w:p>
    <w:p w:rsidR="007C40EA" w:rsidRPr="007C40EA" w:rsidRDefault="007C40EA" w:rsidP="007C40EA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 xml:space="preserve">3.1. Финансирование мероприятий по гражданской обороне осуществляется за счет средств </w:t>
      </w:r>
      <w:proofErr w:type="spellStart"/>
      <w:r w:rsidRPr="007C40EA">
        <w:rPr>
          <w:color w:val="1B1F21"/>
          <w:sz w:val="28"/>
          <w:szCs w:val="28"/>
        </w:rPr>
        <w:t>Крыловского</w:t>
      </w:r>
      <w:proofErr w:type="spellEnd"/>
      <w:r w:rsidRPr="007C40EA">
        <w:rPr>
          <w:color w:val="1B1F21"/>
          <w:sz w:val="28"/>
          <w:szCs w:val="28"/>
        </w:rPr>
        <w:t xml:space="preserve"> сельского поселения в соответствии с законодательством Российской Федерации.</w:t>
      </w:r>
      <w:bookmarkStart w:id="0" w:name="_GoBack"/>
      <w:bookmarkEnd w:id="0"/>
    </w:p>
    <w:p w:rsidR="007C40EA" w:rsidRPr="007C40EA" w:rsidRDefault="007C40EA" w:rsidP="007C40EA">
      <w:pPr>
        <w:pStyle w:val="a4"/>
        <w:shd w:val="clear" w:color="auto" w:fill="FFFFFF"/>
        <w:spacing w:before="0" w:beforeAutospacing="0" w:afterLines="10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7C40EA">
        <w:rPr>
          <w:color w:val="1B1F21"/>
          <w:sz w:val="28"/>
          <w:szCs w:val="28"/>
        </w:rPr>
        <w:t> </w:t>
      </w:r>
    </w:p>
    <w:p w:rsidR="007C40EA" w:rsidRDefault="007C40EA" w:rsidP="007C40EA">
      <w:pPr>
        <w:spacing w:afterLines="100"/>
        <w:ind w:firstLine="709"/>
        <w:jc w:val="both"/>
      </w:pPr>
    </w:p>
    <w:sectPr w:rsidR="007C40EA" w:rsidSect="00BF56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65A"/>
    <w:multiLevelType w:val="multilevel"/>
    <w:tmpl w:val="0CA0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77D1C"/>
    <w:multiLevelType w:val="hybridMultilevel"/>
    <w:tmpl w:val="C9DA2DB4"/>
    <w:lvl w:ilvl="0" w:tplc="BF6C34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6064"/>
    <w:multiLevelType w:val="hybridMultilevel"/>
    <w:tmpl w:val="50E845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107F94"/>
    <w:multiLevelType w:val="hybridMultilevel"/>
    <w:tmpl w:val="42925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3B17"/>
    <w:rsid w:val="00543B17"/>
    <w:rsid w:val="00560F6D"/>
    <w:rsid w:val="00566B11"/>
    <w:rsid w:val="007C40EA"/>
    <w:rsid w:val="00B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40EA"/>
    <w:rPr>
      <w:b/>
      <w:bCs/>
    </w:rPr>
  </w:style>
  <w:style w:type="character" w:styleId="a6">
    <w:name w:val="Emphasis"/>
    <w:basedOn w:val="a0"/>
    <w:uiPriority w:val="20"/>
    <w:qFormat/>
    <w:rsid w:val="007C40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2821</Words>
  <Characters>16081</Characters>
  <Application>Microsoft Office Word</Application>
  <DocSecurity>0</DocSecurity>
  <Lines>134</Lines>
  <Paragraphs>37</Paragraphs>
  <ScaleCrop>false</ScaleCrop>
  <Company>Microsoft</Company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2</cp:revision>
  <dcterms:created xsi:type="dcterms:W3CDTF">2018-11-29T11:28:00Z</dcterms:created>
  <dcterms:modified xsi:type="dcterms:W3CDTF">2018-11-29T11:38:00Z</dcterms:modified>
</cp:coreProperties>
</file>