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746" w:rsidRPr="003B5068" w:rsidRDefault="00CB3746" w:rsidP="003B5068">
      <w:pPr>
        <w:pStyle w:val="a7"/>
        <w:jc w:val="center"/>
        <w:rPr>
          <w:b/>
          <w:szCs w:val="24"/>
        </w:rPr>
      </w:pPr>
      <w:r w:rsidRPr="003B5068">
        <w:rPr>
          <w:b/>
          <w:szCs w:val="24"/>
        </w:rPr>
        <w:t>РОССИЙСКАЯ ФЕДЕРАЦИЯ ПРИМОРСКИЙ КРАЙ</w:t>
      </w:r>
    </w:p>
    <w:p w:rsidR="00441201" w:rsidRPr="003B5068" w:rsidRDefault="00441201" w:rsidP="003B5068">
      <w:pPr>
        <w:pStyle w:val="a7"/>
        <w:jc w:val="center"/>
        <w:rPr>
          <w:b/>
          <w:szCs w:val="24"/>
        </w:rPr>
      </w:pPr>
      <w:r w:rsidRPr="003B5068">
        <w:rPr>
          <w:b/>
          <w:szCs w:val="24"/>
        </w:rPr>
        <w:t>КИРОВСКИЙ МУНИЦ</w:t>
      </w:r>
      <w:r w:rsidR="00E741BB" w:rsidRPr="003B5068">
        <w:rPr>
          <w:b/>
          <w:szCs w:val="24"/>
        </w:rPr>
        <w:t>И</w:t>
      </w:r>
      <w:r w:rsidRPr="003B5068">
        <w:rPr>
          <w:b/>
          <w:szCs w:val="24"/>
        </w:rPr>
        <w:t>ПАЛЬНЫЙ РАЙОН</w:t>
      </w:r>
    </w:p>
    <w:p w:rsidR="00CB3746" w:rsidRPr="003B5068" w:rsidRDefault="00CB3746" w:rsidP="003B5068">
      <w:pPr>
        <w:jc w:val="center"/>
        <w:rPr>
          <w:b/>
        </w:rPr>
      </w:pPr>
      <w:r w:rsidRPr="003B5068">
        <w:rPr>
          <w:b/>
        </w:rPr>
        <w:t>МУНИЦИПАЛЬНЫЙ КОМИТЕТ</w:t>
      </w:r>
    </w:p>
    <w:p w:rsidR="00CB3746" w:rsidRPr="003B5068" w:rsidRDefault="00441201" w:rsidP="003B5068">
      <w:pPr>
        <w:jc w:val="center"/>
        <w:rPr>
          <w:b/>
        </w:rPr>
      </w:pPr>
      <w:r w:rsidRPr="003B5068">
        <w:rPr>
          <w:b/>
        </w:rPr>
        <w:t>КРЫЛОВСКО</w:t>
      </w:r>
      <w:r w:rsidR="004B0C83" w:rsidRPr="003B5068">
        <w:rPr>
          <w:b/>
        </w:rPr>
        <w:t>ГО</w:t>
      </w:r>
      <w:r w:rsidRPr="003B5068">
        <w:rPr>
          <w:b/>
        </w:rPr>
        <w:t xml:space="preserve"> СЕЛЬСКО</w:t>
      </w:r>
      <w:r w:rsidR="004B0C83" w:rsidRPr="003B5068">
        <w:rPr>
          <w:b/>
        </w:rPr>
        <w:t>ГО</w:t>
      </w:r>
      <w:r w:rsidRPr="003B5068">
        <w:rPr>
          <w:b/>
        </w:rPr>
        <w:t xml:space="preserve"> ПОСЕЛЕНИ</w:t>
      </w:r>
      <w:r w:rsidR="004B0C83" w:rsidRPr="003B5068">
        <w:rPr>
          <w:b/>
        </w:rPr>
        <w:t>Я</w:t>
      </w:r>
    </w:p>
    <w:p w:rsidR="00CB3746" w:rsidRPr="003B5068" w:rsidRDefault="00CB3746" w:rsidP="003B5068">
      <w:pPr>
        <w:jc w:val="center"/>
        <w:rPr>
          <w:b/>
        </w:rPr>
      </w:pPr>
      <w:r w:rsidRPr="003B5068">
        <w:rPr>
          <w:b/>
        </w:rPr>
        <w:t>(</w:t>
      </w:r>
      <w:r w:rsidR="0077101A" w:rsidRPr="003B5068">
        <w:rPr>
          <w:b/>
        </w:rPr>
        <w:t>четвертый</w:t>
      </w:r>
      <w:r w:rsidRPr="003B5068">
        <w:rPr>
          <w:b/>
        </w:rPr>
        <w:t xml:space="preserve"> созыв)</w:t>
      </w:r>
    </w:p>
    <w:p w:rsidR="00CB3746" w:rsidRPr="003B5068" w:rsidRDefault="00CB3746" w:rsidP="003B5068">
      <w:pPr>
        <w:ind w:left="627"/>
        <w:jc w:val="center"/>
        <w:rPr>
          <w:b/>
        </w:rPr>
      </w:pPr>
    </w:p>
    <w:p w:rsidR="00CB3746" w:rsidRPr="003B5068" w:rsidRDefault="00CB3746" w:rsidP="003B5068">
      <w:pPr>
        <w:jc w:val="center"/>
        <w:rPr>
          <w:b/>
        </w:rPr>
      </w:pPr>
      <w:r w:rsidRPr="003B5068">
        <w:rPr>
          <w:b/>
        </w:rPr>
        <w:t>Р Е Ш Е Н И Е</w:t>
      </w:r>
    </w:p>
    <w:p w:rsidR="00CB3746" w:rsidRPr="003B5068" w:rsidRDefault="00CB3746" w:rsidP="003B5068">
      <w:pPr>
        <w:jc w:val="center"/>
        <w:rPr>
          <w:b/>
        </w:rPr>
      </w:pPr>
    </w:p>
    <w:p w:rsidR="00CB3746" w:rsidRPr="003B5068" w:rsidRDefault="00FA65DF" w:rsidP="003B5068">
      <w:pPr>
        <w:rPr>
          <w:b/>
        </w:rPr>
      </w:pPr>
      <w:r w:rsidRPr="003B5068">
        <w:rPr>
          <w:b/>
        </w:rPr>
        <w:t>25.07.2023</w:t>
      </w:r>
      <w:r w:rsidR="007716A8" w:rsidRPr="003B5068">
        <w:rPr>
          <w:b/>
        </w:rPr>
        <w:t xml:space="preserve"> </w:t>
      </w:r>
      <w:r w:rsidR="00510FBE" w:rsidRPr="003B5068">
        <w:rPr>
          <w:b/>
        </w:rPr>
        <w:t>г.</w:t>
      </w:r>
      <w:r w:rsidR="007716A8" w:rsidRPr="003B5068">
        <w:rPr>
          <w:b/>
        </w:rPr>
        <w:t xml:space="preserve">               </w:t>
      </w:r>
      <w:r w:rsidR="00CB3746" w:rsidRPr="003B5068">
        <w:rPr>
          <w:b/>
        </w:rPr>
        <w:t xml:space="preserve">       </w:t>
      </w:r>
      <w:r w:rsidR="005B1120" w:rsidRPr="003B5068">
        <w:rPr>
          <w:b/>
        </w:rPr>
        <w:t xml:space="preserve">    </w:t>
      </w:r>
      <w:r w:rsidR="003B5068">
        <w:rPr>
          <w:b/>
        </w:rPr>
        <w:t xml:space="preserve">            </w:t>
      </w:r>
      <w:r w:rsidR="005B1120" w:rsidRPr="003B5068">
        <w:rPr>
          <w:b/>
        </w:rPr>
        <w:t xml:space="preserve">    </w:t>
      </w:r>
      <w:r w:rsidR="00CB3746" w:rsidRPr="003B5068">
        <w:rPr>
          <w:b/>
        </w:rPr>
        <w:t xml:space="preserve"> </w:t>
      </w:r>
      <w:r w:rsidR="00441201" w:rsidRPr="003B5068">
        <w:rPr>
          <w:b/>
        </w:rPr>
        <w:t>с</w:t>
      </w:r>
      <w:r w:rsidR="00CB3746" w:rsidRPr="003B5068">
        <w:rPr>
          <w:b/>
        </w:rPr>
        <w:t>. Кр</w:t>
      </w:r>
      <w:r w:rsidR="00441201" w:rsidRPr="003B5068">
        <w:rPr>
          <w:b/>
        </w:rPr>
        <w:t>ыловка</w:t>
      </w:r>
      <w:r w:rsidR="00CB3746" w:rsidRPr="003B5068">
        <w:rPr>
          <w:b/>
        </w:rPr>
        <w:t xml:space="preserve">    </w:t>
      </w:r>
      <w:r w:rsidR="007716A8" w:rsidRPr="003B5068">
        <w:rPr>
          <w:b/>
        </w:rPr>
        <w:t xml:space="preserve">                       </w:t>
      </w:r>
      <w:r w:rsidR="005B1120" w:rsidRPr="003B5068">
        <w:rPr>
          <w:b/>
        </w:rPr>
        <w:t xml:space="preserve">          </w:t>
      </w:r>
      <w:r w:rsidR="003B5068">
        <w:rPr>
          <w:b/>
        </w:rPr>
        <w:t xml:space="preserve">        </w:t>
      </w:r>
      <w:r w:rsidR="005B1120" w:rsidRPr="003B5068">
        <w:rPr>
          <w:b/>
        </w:rPr>
        <w:t xml:space="preserve">  </w:t>
      </w:r>
      <w:r w:rsidR="007716A8" w:rsidRPr="003B5068">
        <w:rPr>
          <w:b/>
        </w:rPr>
        <w:t xml:space="preserve">   № </w:t>
      </w:r>
      <w:r w:rsidRPr="003B5068">
        <w:rPr>
          <w:b/>
        </w:rPr>
        <w:t>149</w:t>
      </w:r>
    </w:p>
    <w:p w:rsidR="00CB3746" w:rsidRPr="00FA1788" w:rsidRDefault="00CB3746" w:rsidP="00CB3746">
      <w:pPr>
        <w:rPr>
          <w:b/>
          <w:sz w:val="28"/>
          <w:szCs w:val="28"/>
        </w:rPr>
      </w:pPr>
    </w:p>
    <w:p w:rsidR="00FA1788" w:rsidRPr="00FA65DF" w:rsidRDefault="005B1120" w:rsidP="00FA65DF">
      <w:pPr>
        <w:rPr>
          <w:b/>
          <w:bCs/>
          <w:color w:val="000000"/>
        </w:rPr>
      </w:pPr>
      <w:r w:rsidRPr="00FA65DF">
        <w:rPr>
          <w:b/>
        </w:rPr>
        <w:t xml:space="preserve">    </w:t>
      </w:r>
      <w:r w:rsidR="0077101A" w:rsidRPr="00FA65DF">
        <w:rPr>
          <w:b/>
          <w:bCs/>
          <w:color w:val="000000"/>
        </w:rPr>
        <w:t xml:space="preserve">О внесении изменений в решение муниципального комитета Крыловского сельского поселения от 15.11.2019г. № 148 </w:t>
      </w:r>
      <w:r w:rsidR="00FA65DF" w:rsidRPr="00FA65DF">
        <w:rPr>
          <w:b/>
          <w:bCs/>
        </w:rPr>
        <w:t>"</w:t>
      </w:r>
      <w:r w:rsidR="008D1FC0" w:rsidRPr="00FA65DF">
        <w:rPr>
          <w:b/>
          <w:bCs/>
          <w:color w:val="000000"/>
        </w:rPr>
        <w:t>Об утв</w:t>
      </w:r>
      <w:r w:rsidR="00FA1788" w:rsidRPr="00FA65DF">
        <w:rPr>
          <w:b/>
          <w:bCs/>
          <w:color w:val="000000"/>
        </w:rPr>
        <w:t xml:space="preserve">ерждении Положения </w:t>
      </w:r>
      <w:r w:rsidR="00FA65DF" w:rsidRPr="00FA65DF">
        <w:rPr>
          <w:b/>
          <w:bCs/>
        </w:rPr>
        <w:t>"</w:t>
      </w:r>
      <w:r w:rsidR="00FA1788" w:rsidRPr="00FA65DF">
        <w:rPr>
          <w:b/>
          <w:bCs/>
          <w:color w:val="000000"/>
        </w:rPr>
        <w:t xml:space="preserve">Об </w:t>
      </w:r>
      <w:r w:rsidR="008B04E2" w:rsidRPr="00FA65DF">
        <w:rPr>
          <w:b/>
          <w:bCs/>
          <w:color w:val="000000"/>
        </w:rPr>
        <w:t xml:space="preserve">установлении размера и условий </w:t>
      </w:r>
      <w:r w:rsidR="00FA1788" w:rsidRPr="00FA65DF">
        <w:rPr>
          <w:b/>
          <w:bCs/>
          <w:color w:val="000000"/>
        </w:rPr>
        <w:t>оплат</w:t>
      </w:r>
      <w:r w:rsidR="008B04E2" w:rsidRPr="00FA65DF">
        <w:rPr>
          <w:b/>
          <w:bCs/>
          <w:color w:val="000000"/>
        </w:rPr>
        <w:t>ы</w:t>
      </w:r>
      <w:r w:rsidR="00FA1788" w:rsidRPr="00FA65DF">
        <w:rPr>
          <w:b/>
          <w:bCs/>
          <w:color w:val="000000"/>
        </w:rPr>
        <w:t xml:space="preserve"> труда главы Крыловского сельского поселения и муниципальных служащих Крыловского сельского поселения</w:t>
      </w:r>
      <w:r w:rsidR="00FA65DF" w:rsidRPr="00FA65DF">
        <w:rPr>
          <w:b/>
          <w:bCs/>
        </w:rPr>
        <w:t>"</w:t>
      </w:r>
    </w:p>
    <w:p w:rsidR="0049140A" w:rsidRPr="00FA65DF" w:rsidRDefault="0049140A" w:rsidP="009C3BE6">
      <w:pPr>
        <w:jc w:val="both"/>
        <w:rPr>
          <w:b/>
          <w:bCs/>
          <w:color w:val="000000"/>
        </w:rPr>
      </w:pPr>
    </w:p>
    <w:p w:rsidR="0098705B" w:rsidRPr="00FA65DF" w:rsidRDefault="008D1FC0" w:rsidP="00C42ECF">
      <w:pPr>
        <w:shd w:val="clear" w:color="auto" w:fill="FFFFFF"/>
        <w:spacing w:after="105"/>
        <w:rPr>
          <w:color w:val="000000"/>
        </w:rPr>
      </w:pPr>
      <w:bookmarkStart w:id="0" w:name="_Hlk139961976"/>
      <w:r w:rsidRPr="00FA65DF">
        <w:rPr>
          <w:color w:val="000000"/>
        </w:rPr>
        <w:t> </w:t>
      </w:r>
      <w:r w:rsidR="009C3BE6" w:rsidRPr="00FA65DF">
        <w:rPr>
          <w:color w:val="000000"/>
        </w:rPr>
        <w:t xml:space="preserve">  </w:t>
      </w:r>
      <w:r w:rsidR="00FA65DF">
        <w:rPr>
          <w:color w:val="000000"/>
        </w:rPr>
        <w:t xml:space="preserve">В соответствии с </w:t>
      </w:r>
      <w:r w:rsidR="00C42ECF">
        <w:rPr>
          <w:color w:val="000000"/>
        </w:rPr>
        <w:t>Т</w:t>
      </w:r>
      <w:r w:rsidR="00FA65DF">
        <w:rPr>
          <w:color w:val="000000"/>
        </w:rPr>
        <w:t>рудовым Кодексом Российской Федерации</w:t>
      </w:r>
      <w:bookmarkEnd w:id="0"/>
      <w:r w:rsidR="00FA65DF">
        <w:rPr>
          <w:color w:val="000000"/>
        </w:rPr>
        <w:t xml:space="preserve">, </w:t>
      </w:r>
      <w:bookmarkStart w:id="1" w:name="_Hlk139961994"/>
      <w:r w:rsidR="00FA65DF">
        <w:rPr>
          <w:color w:val="000000"/>
        </w:rPr>
        <w:t>р</w:t>
      </w:r>
      <w:r w:rsidR="0077101A" w:rsidRPr="00FA65DF">
        <w:rPr>
          <w:color w:val="000000"/>
        </w:rPr>
        <w:t>уководствуясь Уставом Крыловского сельского поселения</w:t>
      </w:r>
      <w:bookmarkEnd w:id="1"/>
      <w:r w:rsidR="0077101A" w:rsidRPr="00FA65DF">
        <w:rPr>
          <w:color w:val="000000"/>
        </w:rPr>
        <w:t xml:space="preserve"> </w:t>
      </w:r>
      <w:r w:rsidR="0098705B" w:rsidRPr="00FA65DF">
        <w:rPr>
          <w:color w:val="000000"/>
        </w:rPr>
        <w:t xml:space="preserve">муниципальный комитет </w:t>
      </w:r>
      <w:r w:rsidR="0077101A" w:rsidRPr="00FA65DF">
        <w:rPr>
          <w:color w:val="000000"/>
        </w:rPr>
        <w:t>Крыловского сельского поселения</w:t>
      </w:r>
    </w:p>
    <w:p w:rsidR="0098705B" w:rsidRPr="00FA65DF" w:rsidRDefault="0098705B" w:rsidP="00EE682B">
      <w:pPr>
        <w:shd w:val="clear" w:color="auto" w:fill="FFFFFF"/>
        <w:spacing w:after="105"/>
        <w:jc w:val="both"/>
        <w:rPr>
          <w:b/>
          <w:color w:val="000000"/>
        </w:rPr>
      </w:pPr>
      <w:r w:rsidRPr="00FA65DF">
        <w:rPr>
          <w:b/>
          <w:color w:val="000000"/>
        </w:rPr>
        <w:t>РЕШИЛ:</w:t>
      </w:r>
    </w:p>
    <w:p w:rsidR="0077101A" w:rsidRPr="00FA65DF" w:rsidRDefault="00FA65DF" w:rsidP="00FA65DF">
      <w:pPr>
        <w:shd w:val="clear" w:color="auto" w:fill="FFFFFF"/>
        <w:spacing w:after="105"/>
        <w:rPr>
          <w:bCs/>
          <w:color w:val="000000"/>
        </w:rPr>
      </w:pPr>
      <w:r w:rsidRPr="00FA65DF">
        <w:rPr>
          <w:color w:val="000000"/>
        </w:rPr>
        <w:t>1.</w:t>
      </w:r>
      <w:r>
        <w:rPr>
          <w:color w:val="000000"/>
        </w:rPr>
        <w:t xml:space="preserve"> </w:t>
      </w:r>
      <w:r w:rsidR="0077101A" w:rsidRPr="00FA65DF">
        <w:rPr>
          <w:color w:val="000000"/>
        </w:rPr>
        <w:t>Внести в решение муниципального комитета Крыловского сельского поселения</w:t>
      </w:r>
      <w:r w:rsidR="0077101A" w:rsidRPr="00FA65DF">
        <w:t xml:space="preserve"> от 15.11.2019г.</w:t>
      </w:r>
      <w:r w:rsidR="00D6513A" w:rsidRPr="00FA65DF">
        <w:t xml:space="preserve"> </w:t>
      </w:r>
      <w:r w:rsidR="0077101A" w:rsidRPr="00FA65DF">
        <w:t xml:space="preserve">№ 148 </w:t>
      </w:r>
      <w:bookmarkStart w:id="2" w:name="_Hlk139880289"/>
      <w:r w:rsidRPr="00331DB4">
        <w:t>"</w:t>
      </w:r>
      <w:r w:rsidR="0077101A" w:rsidRPr="00FA65DF">
        <w:rPr>
          <w:bCs/>
          <w:color w:val="000000"/>
        </w:rPr>
        <w:t xml:space="preserve">Об утверждении Положения </w:t>
      </w:r>
      <w:r w:rsidRPr="00331DB4">
        <w:t>"</w:t>
      </w:r>
      <w:r w:rsidR="0077101A" w:rsidRPr="00FA65DF">
        <w:rPr>
          <w:bCs/>
          <w:color w:val="000000"/>
        </w:rPr>
        <w:t>Об установлении размера и условий оплаты труда главы Крыловского сельского поселения и муниципальных служащих Крыловского  сельского поселения</w:t>
      </w:r>
      <w:r w:rsidRPr="00331DB4">
        <w:t>"</w:t>
      </w:r>
      <w:r>
        <w:t xml:space="preserve"> </w:t>
      </w:r>
      <w:bookmarkEnd w:id="2"/>
      <w:r>
        <w:t>следующие изменения:</w:t>
      </w:r>
      <w:r w:rsidR="0077101A" w:rsidRPr="00FA65DF">
        <w:rPr>
          <w:bCs/>
          <w:color w:val="000000"/>
        </w:rPr>
        <w:t xml:space="preserve"> </w:t>
      </w:r>
    </w:p>
    <w:p w:rsidR="00FA65DF" w:rsidRPr="00FA65DF" w:rsidRDefault="00FA65DF" w:rsidP="00FA65DF"/>
    <w:p w:rsidR="0077101A" w:rsidRPr="00E17FB4" w:rsidRDefault="00E17FB4" w:rsidP="00E17FB4">
      <w:pPr>
        <w:shd w:val="clear" w:color="auto" w:fill="FFFFFF"/>
        <w:spacing w:after="105"/>
        <w:jc w:val="both"/>
        <w:rPr>
          <w:bCs/>
          <w:color w:val="000000"/>
        </w:rPr>
      </w:pPr>
      <w:bookmarkStart w:id="3" w:name="_Hlk139962076"/>
      <w:bookmarkStart w:id="4" w:name="_GoBack"/>
      <w:r>
        <w:t xml:space="preserve">1.1. </w:t>
      </w:r>
      <w:bookmarkStart w:id="5" w:name="_Hlk139880549"/>
      <w:r>
        <w:t>Дополнить</w:t>
      </w:r>
      <w:r w:rsidR="0077101A" w:rsidRPr="00FA65DF">
        <w:t xml:space="preserve"> Положени</w:t>
      </w:r>
      <w:r>
        <w:t>е</w:t>
      </w:r>
      <w:r w:rsidR="0077101A" w:rsidRPr="00FA65DF">
        <w:t xml:space="preserve"> </w:t>
      </w:r>
      <w:r w:rsidR="00B42AA2">
        <w:t>статьёй</w:t>
      </w:r>
      <w:r>
        <w:t xml:space="preserve"> 5</w:t>
      </w:r>
      <w:r w:rsidR="0077101A" w:rsidRPr="00E17FB4">
        <w:rPr>
          <w:bCs/>
          <w:color w:val="000000"/>
        </w:rPr>
        <w:t xml:space="preserve"> </w:t>
      </w:r>
      <w:r w:rsidRPr="00E17FB4">
        <w:rPr>
          <w:bCs/>
          <w:color w:val="000000"/>
        </w:rPr>
        <w:t>следующе</w:t>
      </w:r>
      <w:r w:rsidR="00B42AA2">
        <w:rPr>
          <w:bCs/>
          <w:color w:val="000000"/>
        </w:rPr>
        <w:t>го</w:t>
      </w:r>
      <w:r w:rsidR="0077101A" w:rsidRPr="00E17FB4">
        <w:rPr>
          <w:bCs/>
          <w:color w:val="000000"/>
        </w:rPr>
        <w:t xml:space="preserve"> </w:t>
      </w:r>
      <w:r w:rsidR="00B42AA2">
        <w:rPr>
          <w:bCs/>
          <w:color w:val="000000"/>
        </w:rPr>
        <w:t>содержания</w:t>
      </w:r>
      <w:r w:rsidR="0077101A" w:rsidRPr="00E17FB4">
        <w:rPr>
          <w:bCs/>
          <w:color w:val="000000"/>
        </w:rPr>
        <w:t>:</w:t>
      </w:r>
    </w:p>
    <w:p w:rsidR="00B42AA2" w:rsidRPr="001D3D49" w:rsidRDefault="00E17FB4" w:rsidP="00B42AA2">
      <w:pPr>
        <w:shd w:val="clear" w:color="auto" w:fill="FFFFFF"/>
        <w:spacing w:line="450" w:lineRule="atLeast"/>
        <w:outlineLvl w:val="1"/>
        <w:rPr>
          <w:b/>
          <w:bCs/>
          <w:color w:val="000000"/>
          <w:kern w:val="36"/>
        </w:rPr>
      </w:pPr>
      <w:r w:rsidRPr="00331DB4">
        <w:t>"</w:t>
      </w:r>
      <w:bookmarkStart w:id="6" w:name="_Hlk139880414"/>
      <w:r w:rsidR="00B42AA2" w:rsidRPr="00B42AA2">
        <w:rPr>
          <w:b/>
          <w:bCs/>
        </w:rPr>
        <w:t>Статья</w:t>
      </w:r>
      <w:r w:rsidR="00B42AA2">
        <w:t xml:space="preserve"> </w:t>
      </w:r>
      <w:r w:rsidRPr="00B42AA2">
        <w:rPr>
          <w:b/>
          <w:bCs/>
        </w:rPr>
        <w:t>5.</w:t>
      </w:r>
      <w:r>
        <w:t xml:space="preserve"> </w:t>
      </w:r>
      <w:r w:rsidR="00B42AA2" w:rsidRPr="001D3D49">
        <w:rPr>
          <w:b/>
          <w:bCs/>
          <w:color w:val="000000"/>
          <w:kern w:val="36"/>
        </w:rPr>
        <w:t>Формы оплаты труда</w:t>
      </w:r>
    </w:p>
    <w:p w:rsidR="00B42AA2" w:rsidRPr="001D3D49" w:rsidRDefault="00B42AA2" w:rsidP="00B42AA2">
      <w:r>
        <w:t xml:space="preserve">          </w:t>
      </w:r>
      <w:r w:rsidRPr="001D3D49">
        <w:t>Выплата заработной платы производится в денежной форме в валюте Российской Федерации (в рублях). В случаях, предусмотренных </w:t>
      </w:r>
      <w:hyperlink r:id="rId7" w:anchor="dst100444" w:history="1">
        <w:r w:rsidRPr="001D3D49">
          <w:rPr>
            <w:color w:val="1A0DAB"/>
            <w:u w:val="single"/>
          </w:rPr>
          <w:t>законодательством</w:t>
        </w:r>
      </w:hyperlink>
      <w:r w:rsidRPr="001D3D49">
        <w:t> Российской Федерации о валютном регулировании и валютном контроле, выплата заработной платы может производиться в иностранной валюте.</w:t>
      </w:r>
    </w:p>
    <w:p w:rsidR="00B42AA2" w:rsidRPr="001D3D49" w:rsidRDefault="00B42AA2" w:rsidP="00B42AA2">
      <w:pPr>
        <w:shd w:val="clear" w:color="auto" w:fill="FDFDFD"/>
        <w:rPr>
          <w:rFonts w:ascii="PT Sans" w:hAnsi="PT Sans"/>
          <w:color w:val="0E0E0E"/>
          <w:sz w:val="21"/>
          <w:szCs w:val="21"/>
        </w:rPr>
      </w:pPr>
      <w:r>
        <w:rPr>
          <w:color w:val="828282"/>
          <w:sz w:val="28"/>
          <w:szCs w:val="28"/>
        </w:rPr>
        <w:t xml:space="preserve"> </w:t>
      </w:r>
    </w:p>
    <w:p w:rsidR="00B42AA2" w:rsidRPr="001D3D49" w:rsidRDefault="00B42AA2" w:rsidP="00B42AA2">
      <w:r>
        <w:t xml:space="preserve">         </w:t>
      </w:r>
      <w:r w:rsidRPr="001D3D49">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8" w:anchor="dst100362" w:history="1">
        <w:r w:rsidRPr="001D3D49">
          <w:rPr>
            <w:color w:val="1A0DAB"/>
            <w:u w:val="single"/>
          </w:rPr>
          <w:t>неденежной форме</w:t>
        </w:r>
      </w:hyperlink>
      <w:r w:rsidRPr="001D3D49">
        <w:t>, не может превышать 20 процентов от начисленной месячной заработной платы.</w:t>
      </w:r>
    </w:p>
    <w:p w:rsidR="00B42AA2" w:rsidRDefault="00B42AA2" w:rsidP="00B42AA2">
      <w:pPr>
        <w:pStyle w:val="a9"/>
        <w:rPr>
          <w:color w:val="828282"/>
          <w:sz w:val="28"/>
          <w:szCs w:val="28"/>
        </w:rPr>
      </w:pPr>
      <w:r>
        <w:rPr>
          <w:color w:val="828282"/>
          <w:sz w:val="28"/>
          <w:szCs w:val="28"/>
        </w:rPr>
        <w:t xml:space="preserve"> </w:t>
      </w:r>
    </w:p>
    <w:p w:rsidR="00E17FB4" w:rsidRDefault="00B42AA2" w:rsidP="00B42AA2">
      <w:pPr>
        <w:pStyle w:val="a9"/>
      </w:pPr>
      <w:r>
        <w:rPr>
          <w:color w:val="828282"/>
          <w:sz w:val="28"/>
          <w:szCs w:val="28"/>
        </w:rPr>
        <w:t xml:space="preserve">       </w:t>
      </w:r>
      <w:r w:rsidRPr="001D3D49">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bookmarkEnd w:id="6"/>
      <w:r w:rsidR="00E17FB4" w:rsidRPr="00331DB4">
        <w:t>"</w:t>
      </w:r>
      <w:r>
        <w:t>;</w:t>
      </w:r>
    </w:p>
    <w:bookmarkEnd w:id="5"/>
    <w:p w:rsidR="00B42AA2" w:rsidRDefault="00B42AA2" w:rsidP="00B42AA2">
      <w:pPr>
        <w:pStyle w:val="a9"/>
      </w:pPr>
    </w:p>
    <w:p w:rsidR="00B42AA2" w:rsidRDefault="00B42AA2" w:rsidP="00B42AA2">
      <w:pPr>
        <w:pStyle w:val="a9"/>
      </w:pPr>
      <w:r>
        <w:t>1.2. Статью 2 положения дополнить частью 2.5 сдедующего содержания:</w:t>
      </w:r>
    </w:p>
    <w:p w:rsidR="00B42AA2" w:rsidRDefault="00B42AA2" w:rsidP="00B42AA2">
      <w:pPr>
        <w:pStyle w:val="a9"/>
      </w:pPr>
      <w:r w:rsidRPr="00331DB4">
        <w:t>"</w:t>
      </w:r>
      <w:bookmarkStart w:id="7" w:name="_Hlk139880356"/>
      <w:r>
        <w:t xml:space="preserve">2.5. </w:t>
      </w:r>
      <w:r w:rsidRPr="001D3D49">
        <w:rPr>
          <w:shd w:val="clear" w:color="auto" w:fill="FFFFFF"/>
        </w:rPr>
        <w:t>Месячная заработная плата работника, полностью отработавшего за этот период норму рабочего времени и выполнившего </w:t>
      </w:r>
      <w:hyperlink r:id="rId9" w:history="1">
        <w:r w:rsidRPr="002452CD">
          <w:rPr>
            <w:rStyle w:val="aa"/>
            <w:color w:val="1A0DAB"/>
            <w:shd w:val="clear" w:color="auto" w:fill="FFFFFF"/>
          </w:rPr>
          <w:t>нормы труда</w:t>
        </w:r>
      </w:hyperlink>
      <w:r w:rsidRPr="001D3D49">
        <w:rPr>
          <w:shd w:val="clear" w:color="auto" w:fill="FFFFFF"/>
        </w:rPr>
        <w:t> (трудовые обязанности), не может быть ниже минимального размера оплаты труда.</w:t>
      </w:r>
      <w:bookmarkEnd w:id="7"/>
      <w:r w:rsidRPr="00331DB4">
        <w:t>"</w:t>
      </w:r>
      <w:r>
        <w:t>;</w:t>
      </w:r>
    </w:p>
    <w:p w:rsidR="00B42AA2" w:rsidRDefault="00B42AA2" w:rsidP="00B42AA2">
      <w:pPr>
        <w:pStyle w:val="a9"/>
        <w:rPr>
          <w:bCs/>
          <w:color w:val="000000"/>
        </w:rPr>
      </w:pPr>
    </w:p>
    <w:p w:rsidR="00B42AA2" w:rsidRPr="00E17FB4" w:rsidRDefault="00B42AA2" w:rsidP="00B42AA2">
      <w:pPr>
        <w:shd w:val="clear" w:color="auto" w:fill="FFFFFF"/>
        <w:spacing w:after="105"/>
        <w:jc w:val="both"/>
        <w:rPr>
          <w:bCs/>
          <w:color w:val="000000"/>
        </w:rPr>
      </w:pPr>
      <w:r>
        <w:rPr>
          <w:bCs/>
          <w:color w:val="000000"/>
        </w:rPr>
        <w:t xml:space="preserve">1.3. </w:t>
      </w:r>
      <w:r>
        <w:t>Дополнить</w:t>
      </w:r>
      <w:r w:rsidRPr="00FA65DF">
        <w:t xml:space="preserve"> Положени</w:t>
      </w:r>
      <w:r>
        <w:t>е</w:t>
      </w:r>
      <w:r w:rsidRPr="00FA65DF">
        <w:t xml:space="preserve"> </w:t>
      </w:r>
      <w:r>
        <w:t>статьёй 6</w:t>
      </w:r>
      <w:r w:rsidRPr="00E17FB4">
        <w:rPr>
          <w:bCs/>
          <w:color w:val="000000"/>
        </w:rPr>
        <w:t xml:space="preserve"> </w:t>
      </w:r>
      <w:r>
        <w:rPr>
          <w:bCs/>
          <w:color w:val="000000"/>
        </w:rPr>
        <w:t xml:space="preserve"> </w:t>
      </w:r>
      <w:r w:rsidRPr="00E17FB4">
        <w:rPr>
          <w:bCs/>
          <w:color w:val="000000"/>
        </w:rPr>
        <w:t xml:space="preserve"> следующе</w:t>
      </w:r>
      <w:r>
        <w:rPr>
          <w:bCs/>
          <w:color w:val="000000"/>
        </w:rPr>
        <w:t>го</w:t>
      </w:r>
      <w:r w:rsidRPr="00E17FB4">
        <w:rPr>
          <w:bCs/>
          <w:color w:val="000000"/>
        </w:rPr>
        <w:t xml:space="preserve"> </w:t>
      </w:r>
      <w:r>
        <w:rPr>
          <w:bCs/>
          <w:color w:val="000000"/>
        </w:rPr>
        <w:t>содержания</w:t>
      </w:r>
      <w:r w:rsidRPr="00E17FB4">
        <w:rPr>
          <w:bCs/>
          <w:color w:val="000000"/>
        </w:rPr>
        <w:t>:</w:t>
      </w:r>
    </w:p>
    <w:p w:rsidR="00B42AA2" w:rsidRDefault="00B42AA2" w:rsidP="00B42AA2">
      <w:pPr>
        <w:rPr>
          <w:b/>
          <w:bCs/>
          <w:color w:val="000000"/>
          <w:shd w:val="clear" w:color="auto" w:fill="FFFFFF"/>
        </w:rPr>
      </w:pPr>
      <w:r w:rsidRPr="00331DB4">
        <w:t>"</w:t>
      </w:r>
      <w:bookmarkStart w:id="8" w:name="_Hlk139880636"/>
      <w:r w:rsidRPr="00B42AA2">
        <w:rPr>
          <w:b/>
          <w:bCs/>
        </w:rPr>
        <w:t>Статья</w:t>
      </w:r>
      <w:r>
        <w:t xml:space="preserve"> </w:t>
      </w:r>
      <w:r>
        <w:rPr>
          <w:b/>
          <w:bCs/>
        </w:rPr>
        <w:t>6</w:t>
      </w:r>
      <w:r w:rsidRPr="00B42AA2">
        <w:rPr>
          <w:b/>
          <w:bCs/>
        </w:rPr>
        <w:t>.</w:t>
      </w:r>
      <w:r>
        <w:t xml:space="preserve"> </w:t>
      </w:r>
      <w:r w:rsidRPr="00B42AA2">
        <w:rPr>
          <w:b/>
          <w:bCs/>
          <w:color w:val="000000"/>
          <w:shd w:val="clear" w:color="auto" w:fill="FFFFFF"/>
        </w:rPr>
        <w:t>Установление минимального размера оплаты труда</w:t>
      </w:r>
    </w:p>
    <w:p w:rsidR="00B42AA2" w:rsidRPr="00B42AA2" w:rsidRDefault="00B42AA2" w:rsidP="00B42AA2">
      <w:pPr>
        <w:rPr>
          <w:rFonts w:ascii="Arial" w:hAnsi="Arial" w:cs="Arial"/>
          <w:b/>
          <w:bCs/>
          <w:color w:val="000000"/>
          <w:sz w:val="20"/>
          <w:szCs w:val="20"/>
          <w:shd w:val="clear" w:color="auto" w:fill="FFFFFF"/>
        </w:rPr>
      </w:pPr>
    </w:p>
    <w:p w:rsidR="00B42AA2" w:rsidRDefault="00B42AA2" w:rsidP="00B42AA2">
      <w:pPr>
        <w:pStyle w:val="a9"/>
      </w:pPr>
      <w:bookmarkStart w:id="9" w:name="_Hlk139880324"/>
      <w:r w:rsidRPr="001D3D49">
        <w:rPr>
          <w:shd w:val="clear" w:color="auto" w:fill="FFFFFF"/>
        </w:rPr>
        <w:lastRenderedPageBreak/>
        <w:t>Месячная заработная плата работника, полностью отработавшего за этот период норму рабочего времени и выполнившего </w:t>
      </w:r>
      <w:hyperlink r:id="rId10" w:history="1">
        <w:r w:rsidRPr="002452CD">
          <w:rPr>
            <w:rStyle w:val="aa"/>
            <w:color w:val="1A0DAB"/>
            <w:shd w:val="clear" w:color="auto" w:fill="FFFFFF"/>
          </w:rPr>
          <w:t>нормы труда</w:t>
        </w:r>
      </w:hyperlink>
      <w:r w:rsidRPr="001D3D49">
        <w:rPr>
          <w:shd w:val="clear" w:color="auto" w:fill="FFFFFF"/>
        </w:rPr>
        <w:t> (трудовые обязанности), не может быть ниже минимального размера оплаты труда.</w:t>
      </w:r>
      <w:bookmarkEnd w:id="9"/>
      <w:bookmarkEnd w:id="8"/>
      <w:r w:rsidRPr="00331DB4">
        <w:t>"</w:t>
      </w:r>
      <w:r>
        <w:t>;</w:t>
      </w:r>
    </w:p>
    <w:p w:rsidR="003B5068" w:rsidRDefault="003B5068" w:rsidP="00B42AA2">
      <w:pPr>
        <w:pStyle w:val="a9"/>
      </w:pPr>
    </w:p>
    <w:p w:rsidR="003B5068" w:rsidRPr="00E17FB4" w:rsidRDefault="003B5068" w:rsidP="003B5068">
      <w:pPr>
        <w:shd w:val="clear" w:color="auto" w:fill="FFFFFF"/>
        <w:spacing w:after="105"/>
        <w:jc w:val="both"/>
        <w:rPr>
          <w:bCs/>
          <w:color w:val="000000"/>
        </w:rPr>
      </w:pPr>
      <w:bookmarkStart w:id="10" w:name="_Hlk139880871"/>
      <w:r>
        <w:rPr>
          <w:bCs/>
          <w:color w:val="000000"/>
        </w:rPr>
        <w:t xml:space="preserve">1.4. </w:t>
      </w:r>
      <w:r>
        <w:t>Дополнить</w:t>
      </w:r>
      <w:r w:rsidRPr="00FA65DF">
        <w:t xml:space="preserve"> Положени</w:t>
      </w:r>
      <w:r>
        <w:t>е</w:t>
      </w:r>
      <w:r w:rsidRPr="00FA65DF">
        <w:t xml:space="preserve"> </w:t>
      </w:r>
      <w:r>
        <w:t>статьёй 7</w:t>
      </w:r>
      <w:r w:rsidRPr="00E17FB4">
        <w:rPr>
          <w:bCs/>
          <w:color w:val="000000"/>
        </w:rPr>
        <w:t xml:space="preserve"> </w:t>
      </w:r>
      <w:r>
        <w:rPr>
          <w:bCs/>
          <w:color w:val="000000"/>
        </w:rPr>
        <w:t xml:space="preserve"> </w:t>
      </w:r>
      <w:r w:rsidRPr="00E17FB4">
        <w:rPr>
          <w:bCs/>
          <w:color w:val="000000"/>
        </w:rPr>
        <w:t xml:space="preserve"> следующе</w:t>
      </w:r>
      <w:r>
        <w:rPr>
          <w:bCs/>
          <w:color w:val="000000"/>
        </w:rPr>
        <w:t>го</w:t>
      </w:r>
      <w:r w:rsidRPr="00E17FB4">
        <w:rPr>
          <w:bCs/>
          <w:color w:val="000000"/>
        </w:rPr>
        <w:t xml:space="preserve"> </w:t>
      </w:r>
      <w:r>
        <w:rPr>
          <w:bCs/>
          <w:color w:val="000000"/>
        </w:rPr>
        <w:t>содержания</w:t>
      </w:r>
      <w:r w:rsidRPr="00E17FB4">
        <w:rPr>
          <w:bCs/>
          <w:color w:val="000000"/>
        </w:rPr>
        <w:t>:</w:t>
      </w:r>
    </w:p>
    <w:p w:rsidR="003B5068" w:rsidRDefault="003B5068" w:rsidP="003B5068">
      <w:pPr>
        <w:rPr>
          <w:b/>
          <w:bCs/>
          <w:color w:val="000000"/>
          <w:shd w:val="clear" w:color="auto" w:fill="FFFFFF"/>
        </w:rPr>
      </w:pPr>
      <w:r w:rsidRPr="00331DB4">
        <w:t>"</w:t>
      </w:r>
      <w:bookmarkStart w:id="11" w:name="_Hlk139880853"/>
      <w:r w:rsidRPr="00B42AA2">
        <w:rPr>
          <w:b/>
          <w:bCs/>
        </w:rPr>
        <w:t>Статья</w:t>
      </w:r>
      <w:r>
        <w:t xml:space="preserve"> </w:t>
      </w:r>
      <w:r>
        <w:rPr>
          <w:b/>
          <w:bCs/>
        </w:rPr>
        <w:t>7</w:t>
      </w:r>
      <w:r w:rsidRPr="00B42AA2">
        <w:rPr>
          <w:b/>
          <w:bCs/>
        </w:rPr>
        <w:t>.</w:t>
      </w:r>
      <w:r>
        <w:t xml:space="preserve"> </w:t>
      </w:r>
      <w:r w:rsidRPr="003B5068">
        <w:rPr>
          <w:b/>
          <w:bCs/>
          <w:color w:val="000000"/>
          <w:shd w:val="clear" w:color="auto" w:fill="FFFFFF"/>
        </w:rPr>
        <w:t>Выдача заработной платы, не полученной ко дню смерти работника</w:t>
      </w:r>
    </w:p>
    <w:p w:rsidR="003B5068" w:rsidRPr="003B5068" w:rsidRDefault="003B5068" w:rsidP="003B5068">
      <w:pPr>
        <w:rPr>
          <w:b/>
          <w:bCs/>
          <w:color w:val="000000"/>
          <w:sz w:val="16"/>
          <w:szCs w:val="16"/>
          <w:shd w:val="clear" w:color="auto" w:fill="FFFFFF"/>
        </w:rPr>
      </w:pPr>
    </w:p>
    <w:p w:rsidR="003B5068" w:rsidRDefault="003B5068" w:rsidP="003B5068">
      <w:r w:rsidRPr="00C12011">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bookmarkEnd w:id="11"/>
      <w:r w:rsidRPr="00331DB4">
        <w:t>"</w:t>
      </w:r>
      <w:r>
        <w:t>;</w:t>
      </w:r>
    </w:p>
    <w:bookmarkEnd w:id="10"/>
    <w:p w:rsidR="003B5068" w:rsidRDefault="003B5068" w:rsidP="00B42AA2">
      <w:pPr>
        <w:pStyle w:val="a9"/>
      </w:pPr>
    </w:p>
    <w:p w:rsidR="003B5068" w:rsidRPr="00E17FB4" w:rsidRDefault="003B5068" w:rsidP="003B5068">
      <w:pPr>
        <w:shd w:val="clear" w:color="auto" w:fill="FFFFFF"/>
        <w:spacing w:after="105"/>
        <w:jc w:val="both"/>
        <w:rPr>
          <w:bCs/>
          <w:color w:val="000000"/>
        </w:rPr>
      </w:pPr>
      <w:r>
        <w:rPr>
          <w:bCs/>
          <w:color w:val="000000"/>
        </w:rPr>
        <w:t xml:space="preserve">1.5. </w:t>
      </w:r>
      <w:r>
        <w:t>Дополнить</w:t>
      </w:r>
      <w:r w:rsidRPr="00FA65DF">
        <w:t xml:space="preserve"> Положени</w:t>
      </w:r>
      <w:r>
        <w:t>е</w:t>
      </w:r>
      <w:r w:rsidRPr="00FA65DF">
        <w:t xml:space="preserve"> </w:t>
      </w:r>
      <w:r>
        <w:t>статьёй 8</w:t>
      </w:r>
      <w:r w:rsidRPr="00E17FB4">
        <w:rPr>
          <w:bCs/>
          <w:color w:val="000000"/>
        </w:rPr>
        <w:t xml:space="preserve"> </w:t>
      </w:r>
      <w:r>
        <w:rPr>
          <w:bCs/>
          <w:color w:val="000000"/>
        </w:rPr>
        <w:t xml:space="preserve"> </w:t>
      </w:r>
      <w:r w:rsidRPr="00E17FB4">
        <w:rPr>
          <w:bCs/>
          <w:color w:val="000000"/>
        </w:rPr>
        <w:t xml:space="preserve"> следующе</w:t>
      </w:r>
      <w:r>
        <w:rPr>
          <w:bCs/>
          <w:color w:val="000000"/>
        </w:rPr>
        <w:t>го</w:t>
      </w:r>
      <w:r w:rsidRPr="00E17FB4">
        <w:rPr>
          <w:bCs/>
          <w:color w:val="000000"/>
        </w:rPr>
        <w:t xml:space="preserve"> </w:t>
      </w:r>
      <w:r>
        <w:rPr>
          <w:bCs/>
          <w:color w:val="000000"/>
        </w:rPr>
        <w:t>содержания</w:t>
      </w:r>
      <w:r w:rsidRPr="00E17FB4">
        <w:rPr>
          <w:bCs/>
          <w:color w:val="000000"/>
        </w:rPr>
        <w:t>:</w:t>
      </w:r>
    </w:p>
    <w:p w:rsidR="003B5068" w:rsidRDefault="003B5068" w:rsidP="003B5068">
      <w:pPr>
        <w:rPr>
          <w:b/>
          <w:bCs/>
        </w:rPr>
      </w:pPr>
      <w:bookmarkStart w:id="12" w:name="_Hlk139880981"/>
      <w:r w:rsidRPr="00331DB4">
        <w:t>"</w:t>
      </w:r>
      <w:bookmarkStart w:id="13" w:name="_Hlk139880957"/>
      <w:bookmarkEnd w:id="12"/>
      <w:r w:rsidRPr="00B42AA2">
        <w:rPr>
          <w:b/>
          <w:bCs/>
        </w:rPr>
        <w:t>Статья</w:t>
      </w:r>
      <w:r>
        <w:t xml:space="preserve"> </w:t>
      </w:r>
      <w:r>
        <w:rPr>
          <w:b/>
          <w:bCs/>
        </w:rPr>
        <w:t>8</w:t>
      </w:r>
      <w:r w:rsidRPr="00B42AA2">
        <w:rPr>
          <w:b/>
          <w:bCs/>
        </w:rPr>
        <w:t>.</w:t>
      </w:r>
      <w:r>
        <w:t xml:space="preserve"> </w:t>
      </w:r>
      <w:r w:rsidRPr="003B5068">
        <w:rPr>
          <w:b/>
          <w:bCs/>
        </w:rPr>
        <w:t>Материальная ответственность работодателя за задержку выплаты заработной платы и других выплат, причитающихся работнику</w:t>
      </w:r>
    </w:p>
    <w:p w:rsidR="003B5068" w:rsidRPr="003B5068" w:rsidRDefault="003B5068" w:rsidP="003B5068">
      <w:pPr>
        <w:rPr>
          <w:b/>
          <w:bCs/>
          <w:sz w:val="18"/>
          <w:szCs w:val="18"/>
        </w:rPr>
      </w:pPr>
    </w:p>
    <w:p w:rsidR="003B5068" w:rsidRPr="00DF7588" w:rsidRDefault="003B5068" w:rsidP="003B5068">
      <w:pPr>
        <w:spacing w:after="160" w:line="259" w:lineRule="auto"/>
      </w:pPr>
      <w:r>
        <w:t xml:space="preserve">         </w:t>
      </w:r>
      <w:r w:rsidRPr="00DF7588">
        <w:t>При нарушении работодателем установленного </w:t>
      </w:r>
      <w:hyperlink r:id="rId11" w:history="1">
        <w:r w:rsidRPr="00DF7588">
          <w:rPr>
            <w:rStyle w:val="aa"/>
          </w:rPr>
          <w:t>срока</w:t>
        </w:r>
      </w:hyperlink>
      <w:r w:rsidRPr="00DF7588">
        <w:t>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 w:anchor="dst100163" w:history="1">
        <w:r w:rsidRPr="00DF7588">
          <w:rPr>
            <w:rStyle w:val="aa"/>
          </w:rPr>
          <w:t>ключевой ставки</w:t>
        </w:r>
      </w:hyperlink>
      <w:r w:rsidRPr="00DF7588">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B5068" w:rsidRDefault="003B5068" w:rsidP="003B5068">
      <w:pPr>
        <w:spacing w:after="160" w:line="259" w:lineRule="auto"/>
      </w:pPr>
      <w:r w:rsidRPr="00DF7588">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bookmarkEnd w:id="13"/>
      <w:r w:rsidRPr="00331DB4">
        <w:t>"</w:t>
      </w:r>
    </w:p>
    <w:bookmarkEnd w:id="3"/>
    <w:bookmarkEnd w:id="4"/>
    <w:p w:rsidR="008D1FC0" w:rsidRPr="00FA65DF" w:rsidRDefault="003B5068" w:rsidP="003B5068">
      <w:pPr>
        <w:shd w:val="clear" w:color="auto" w:fill="FFFFFF"/>
        <w:spacing w:after="105"/>
      </w:pPr>
      <w:r>
        <w:rPr>
          <w:color w:val="000000"/>
        </w:rPr>
        <w:t xml:space="preserve">        </w:t>
      </w:r>
      <w:r w:rsidR="00D6513A" w:rsidRPr="00FA65DF">
        <w:rPr>
          <w:color w:val="000000"/>
        </w:rPr>
        <w:t>2</w:t>
      </w:r>
      <w:r w:rsidR="008D1FC0" w:rsidRPr="00FA65DF">
        <w:rPr>
          <w:color w:val="000000"/>
        </w:rPr>
        <w:t>.</w:t>
      </w:r>
      <w:r>
        <w:rPr>
          <w:color w:val="000000"/>
        </w:rPr>
        <w:t xml:space="preserve"> </w:t>
      </w:r>
      <w:r w:rsidR="00FA65DF" w:rsidRPr="00CE0E52">
        <w:rPr>
          <w:szCs w:val="28"/>
        </w:rPr>
        <w:t xml:space="preserve">Обнародовать </w:t>
      </w:r>
      <w:r w:rsidR="00FA65DF">
        <w:rPr>
          <w:szCs w:val="28"/>
        </w:rPr>
        <w:t xml:space="preserve">настоящее решение </w:t>
      </w:r>
      <w:r w:rsidR="00FA65DF" w:rsidRPr="00CE0E52">
        <w:rPr>
          <w:szCs w:val="28"/>
        </w:rPr>
        <w:t xml:space="preserve">на информационных стендах поселения и разместить в сети Интернет </w:t>
      </w:r>
      <w:r w:rsidR="00FA65DF" w:rsidRPr="00295EF7">
        <w:t xml:space="preserve">на официальном сайте администрации Крыловского сельского поселения Кировского  муниципального района Приморского края в сети Интернет </w:t>
      </w:r>
      <w:hyperlink r:id="rId13" w:history="1">
        <w:r w:rsidR="00FA65DF" w:rsidRPr="00295EF7">
          <w:rPr>
            <w:color w:val="0000FF"/>
            <w:lang w:val="en-US"/>
          </w:rPr>
          <w:t>http</w:t>
        </w:r>
        <w:r w:rsidR="00FA65DF" w:rsidRPr="00295EF7">
          <w:rPr>
            <w:color w:val="0000FF"/>
          </w:rPr>
          <w:t>://</w:t>
        </w:r>
        <w:r w:rsidR="00FA65DF" w:rsidRPr="00295EF7">
          <w:rPr>
            <w:color w:val="0000FF"/>
            <w:lang w:val="en-US"/>
          </w:rPr>
          <w:t>krilovka</w:t>
        </w:r>
        <w:r w:rsidR="00FA65DF" w:rsidRPr="00295EF7">
          <w:rPr>
            <w:color w:val="0000FF"/>
          </w:rPr>
          <w:t>.</w:t>
        </w:r>
        <w:r w:rsidR="00FA65DF" w:rsidRPr="00295EF7">
          <w:rPr>
            <w:color w:val="0000FF"/>
            <w:lang w:val="en-US"/>
          </w:rPr>
          <w:t>ru</w:t>
        </w:r>
      </w:hyperlink>
      <w:r w:rsidR="00FA65DF">
        <w:t xml:space="preserve">.   </w:t>
      </w:r>
    </w:p>
    <w:p w:rsidR="003B5068" w:rsidRDefault="003B5068" w:rsidP="003B5068">
      <w:pPr>
        <w:ind w:left="360"/>
      </w:pPr>
    </w:p>
    <w:p w:rsidR="00FA65DF" w:rsidRPr="00CE0E52" w:rsidRDefault="003B5068" w:rsidP="003B5068">
      <w:pPr>
        <w:ind w:left="360"/>
        <w:rPr>
          <w:szCs w:val="28"/>
        </w:rPr>
      </w:pPr>
      <w:r>
        <w:t xml:space="preserve">   </w:t>
      </w:r>
      <w:r w:rsidR="00D6513A" w:rsidRPr="00FA65DF">
        <w:t>3</w:t>
      </w:r>
      <w:r w:rsidR="008D1FC0" w:rsidRPr="00FA65DF">
        <w:t xml:space="preserve">. Настоящее решение </w:t>
      </w:r>
      <w:r w:rsidR="00FA65DF" w:rsidRPr="00CE0E52">
        <w:rPr>
          <w:szCs w:val="28"/>
        </w:rPr>
        <w:t xml:space="preserve">вступает в законную силу с момента </w:t>
      </w:r>
      <w:r>
        <w:rPr>
          <w:szCs w:val="28"/>
        </w:rPr>
        <w:t xml:space="preserve">официального </w:t>
      </w:r>
      <w:r w:rsidR="00FA65DF" w:rsidRPr="00CE0E52">
        <w:rPr>
          <w:szCs w:val="28"/>
        </w:rPr>
        <w:t>опубликования (обнародования).</w:t>
      </w:r>
    </w:p>
    <w:p w:rsidR="008D1FC0" w:rsidRPr="00FA65DF" w:rsidRDefault="008D1FC0" w:rsidP="003B5068">
      <w:pPr>
        <w:shd w:val="clear" w:color="auto" w:fill="FFFFFF"/>
        <w:spacing w:after="105"/>
      </w:pPr>
    </w:p>
    <w:p w:rsidR="008D1FC0" w:rsidRPr="00FA65DF" w:rsidRDefault="008D1FC0" w:rsidP="008D1FC0">
      <w:pPr>
        <w:shd w:val="clear" w:color="auto" w:fill="FFFFFF"/>
        <w:spacing w:after="105"/>
        <w:rPr>
          <w:color w:val="000000"/>
        </w:rPr>
      </w:pPr>
    </w:p>
    <w:p w:rsidR="00FA65DF" w:rsidRDefault="00FA65DF" w:rsidP="00FA65DF">
      <w:r>
        <w:t>Врио главы Крыловского</w:t>
      </w:r>
    </w:p>
    <w:p w:rsidR="00FA65DF" w:rsidRDefault="00FA65DF" w:rsidP="00FA65DF">
      <w:r>
        <w:t xml:space="preserve"> сельского поселения                                                                                В.С. Медведев             </w:t>
      </w:r>
    </w:p>
    <w:p w:rsidR="00D10FD2" w:rsidRDefault="008D1FC0" w:rsidP="003B5068">
      <w:pPr>
        <w:rPr>
          <w:sz w:val="28"/>
          <w:szCs w:val="28"/>
        </w:rPr>
      </w:pPr>
      <w:r w:rsidRPr="00FA65DF">
        <w:rPr>
          <w:sz w:val="22"/>
          <w:szCs w:val="22"/>
        </w:rPr>
        <w:t xml:space="preserve">                                                                                                   </w:t>
      </w:r>
    </w:p>
    <w:sectPr w:rsidR="00D10FD2" w:rsidSect="00C4127D">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DA8" w:rsidRDefault="00797DA8">
      <w:r>
        <w:separator/>
      </w:r>
    </w:p>
  </w:endnote>
  <w:endnote w:type="continuationSeparator" w:id="0">
    <w:p w:rsidR="00797DA8" w:rsidRDefault="007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737E" w:rsidRDefault="00955157" w:rsidP="001C0A6C">
    <w:pPr>
      <w:pStyle w:val="a4"/>
      <w:framePr w:wrap="around" w:vAnchor="text" w:hAnchor="margin" w:xAlign="right" w:y="1"/>
      <w:rPr>
        <w:rStyle w:val="a5"/>
      </w:rPr>
    </w:pPr>
    <w:r>
      <w:rPr>
        <w:rStyle w:val="a5"/>
      </w:rPr>
      <w:fldChar w:fldCharType="begin"/>
    </w:r>
    <w:r w:rsidR="00E9737E">
      <w:rPr>
        <w:rStyle w:val="a5"/>
      </w:rPr>
      <w:instrText xml:space="preserve">PAGE  </w:instrText>
    </w:r>
    <w:r>
      <w:rPr>
        <w:rStyle w:val="a5"/>
      </w:rPr>
      <w:fldChar w:fldCharType="end"/>
    </w:r>
  </w:p>
  <w:p w:rsidR="00E9737E" w:rsidRDefault="00E9737E" w:rsidP="00C134F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737E" w:rsidRDefault="00955157" w:rsidP="001C0A6C">
    <w:pPr>
      <w:pStyle w:val="a4"/>
      <w:framePr w:wrap="around" w:vAnchor="text" w:hAnchor="margin" w:xAlign="right" w:y="1"/>
      <w:rPr>
        <w:rStyle w:val="a5"/>
      </w:rPr>
    </w:pPr>
    <w:r>
      <w:rPr>
        <w:rStyle w:val="a5"/>
      </w:rPr>
      <w:fldChar w:fldCharType="begin"/>
    </w:r>
    <w:r w:rsidR="00E9737E">
      <w:rPr>
        <w:rStyle w:val="a5"/>
      </w:rPr>
      <w:instrText xml:space="preserve">PAGE  </w:instrText>
    </w:r>
    <w:r>
      <w:rPr>
        <w:rStyle w:val="a5"/>
      </w:rPr>
      <w:fldChar w:fldCharType="separate"/>
    </w:r>
    <w:r w:rsidR="009C3BE6">
      <w:rPr>
        <w:rStyle w:val="a5"/>
        <w:noProof/>
      </w:rPr>
      <w:t>2</w:t>
    </w:r>
    <w:r>
      <w:rPr>
        <w:rStyle w:val="a5"/>
      </w:rPr>
      <w:fldChar w:fldCharType="end"/>
    </w:r>
  </w:p>
  <w:p w:rsidR="00E9737E" w:rsidRDefault="00E9737E" w:rsidP="00C134F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DA8" w:rsidRDefault="00797DA8">
      <w:r>
        <w:separator/>
      </w:r>
    </w:p>
  </w:footnote>
  <w:footnote w:type="continuationSeparator" w:id="0">
    <w:p w:rsidR="00797DA8" w:rsidRDefault="0079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260"/>
    <w:multiLevelType w:val="hybridMultilevel"/>
    <w:tmpl w:val="F6FE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5837CF"/>
    <w:multiLevelType w:val="hybridMultilevel"/>
    <w:tmpl w:val="68FABE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696761E1"/>
    <w:multiLevelType w:val="hybridMultilevel"/>
    <w:tmpl w:val="68D08196"/>
    <w:lvl w:ilvl="0" w:tplc="ADB20D3E">
      <w:start w:val="5"/>
      <w:numFmt w:val="decimal"/>
      <w:lvlText w:val="%1."/>
      <w:lvlJc w:val="left"/>
      <w:pPr>
        <w:tabs>
          <w:tab w:val="num" w:pos="1068"/>
        </w:tabs>
        <w:ind w:left="1068" w:hanging="360"/>
      </w:pPr>
      <w:rPr>
        <w:rFonts w:ascii="Calibri" w:hAnsi="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711E6A51"/>
    <w:multiLevelType w:val="multilevel"/>
    <w:tmpl w:val="C41055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EC8193A"/>
    <w:multiLevelType w:val="multilevel"/>
    <w:tmpl w:val="027A4C3C"/>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C5"/>
    <w:rsid w:val="00053AFD"/>
    <w:rsid w:val="0005727A"/>
    <w:rsid w:val="000626D5"/>
    <w:rsid w:val="00063BB0"/>
    <w:rsid w:val="00075C52"/>
    <w:rsid w:val="00085FA7"/>
    <w:rsid w:val="00086BE4"/>
    <w:rsid w:val="000A1D4C"/>
    <w:rsid w:val="000B039A"/>
    <w:rsid w:val="000C556F"/>
    <w:rsid w:val="000C5587"/>
    <w:rsid w:val="001102F8"/>
    <w:rsid w:val="0012031C"/>
    <w:rsid w:val="00122CFA"/>
    <w:rsid w:val="00123560"/>
    <w:rsid w:val="0012503D"/>
    <w:rsid w:val="00127426"/>
    <w:rsid w:val="0016397E"/>
    <w:rsid w:val="00182FD4"/>
    <w:rsid w:val="00185C40"/>
    <w:rsid w:val="00193FC5"/>
    <w:rsid w:val="001B79F3"/>
    <w:rsid w:val="001C0A6C"/>
    <w:rsid w:val="001C1CBC"/>
    <w:rsid w:val="001D0124"/>
    <w:rsid w:val="001E6865"/>
    <w:rsid w:val="00201DE6"/>
    <w:rsid w:val="00203391"/>
    <w:rsid w:val="002148A9"/>
    <w:rsid w:val="00221361"/>
    <w:rsid w:val="002234D2"/>
    <w:rsid w:val="00227FB6"/>
    <w:rsid w:val="00233134"/>
    <w:rsid w:val="002455FA"/>
    <w:rsid w:val="002625EF"/>
    <w:rsid w:val="00280303"/>
    <w:rsid w:val="00286A7C"/>
    <w:rsid w:val="002944E4"/>
    <w:rsid w:val="002B1FD0"/>
    <w:rsid w:val="002C4EEE"/>
    <w:rsid w:val="002D7487"/>
    <w:rsid w:val="002E5317"/>
    <w:rsid w:val="002F2A86"/>
    <w:rsid w:val="00312993"/>
    <w:rsid w:val="00322E82"/>
    <w:rsid w:val="0033514A"/>
    <w:rsid w:val="00392A4F"/>
    <w:rsid w:val="00392C2D"/>
    <w:rsid w:val="003A001F"/>
    <w:rsid w:val="003A0AD5"/>
    <w:rsid w:val="003B3B7E"/>
    <w:rsid w:val="003B5068"/>
    <w:rsid w:val="003C6E69"/>
    <w:rsid w:val="003D7ADF"/>
    <w:rsid w:val="004105FC"/>
    <w:rsid w:val="00425868"/>
    <w:rsid w:val="004262BC"/>
    <w:rsid w:val="00437923"/>
    <w:rsid w:val="00441201"/>
    <w:rsid w:val="004523E5"/>
    <w:rsid w:val="004537DE"/>
    <w:rsid w:val="004563B8"/>
    <w:rsid w:val="0046301D"/>
    <w:rsid w:val="0046786B"/>
    <w:rsid w:val="00486E7C"/>
    <w:rsid w:val="0049140A"/>
    <w:rsid w:val="004B0C83"/>
    <w:rsid w:val="004B646B"/>
    <w:rsid w:val="004D0A43"/>
    <w:rsid w:val="00500027"/>
    <w:rsid w:val="00505120"/>
    <w:rsid w:val="00510FBE"/>
    <w:rsid w:val="00524001"/>
    <w:rsid w:val="00555DA0"/>
    <w:rsid w:val="00557973"/>
    <w:rsid w:val="005657BC"/>
    <w:rsid w:val="0058141A"/>
    <w:rsid w:val="005B1120"/>
    <w:rsid w:val="005C01CA"/>
    <w:rsid w:val="005F3716"/>
    <w:rsid w:val="006049A7"/>
    <w:rsid w:val="006078DD"/>
    <w:rsid w:val="006338A5"/>
    <w:rsid w:val="00640108"/>
    <w:rsid w:val="00645713"/>
    <w:rsid w:val="006660BD"/>
    <w:rsid w:val="00685C40"/>
    <w:rsid w:val="00693903"/>
    <w:rsid w:val="006B2180"/>
    <w:rsid w:val="006D3E4C"/>
    <w:rsid w:val="00710DDE"/>
    <w:rsid w:val="007114BF"/>
    <w:rsid w:val="00725367"/>
    <w:rsid w:val="00746D23"/>
    <w:rsid w:val="007572FC"/>
    <w:rsid w:val="00757F81"/>
    <w:rsid w:val="0076100B"/>
    <w:rsid w:val="0077101A"/>
    <w:rsid w:val="007716A8"/>
    <w:rsid w:val="00772E47"/>
    <w:rsid w:val="00785B92"/>
    <w:rsid w:val="00797DA8"/>
    <w:rsid w:val="007B25DD"/>
    <w:rsid w:val="007D2289"/>
    <w:rsid w:val="007E01B7"/>
    <w:rsid w:val="007E4BCE"/>
    <w:rsid w:val="007F3F49"/>
    <w:rsid w:val="00804847"/>
    <w:rsid w:val="00812BB8"/>
    <w:rsid w:val="00820DE0"/>
    <w:rsid w:val="00824717"/>
    <w:rsid w:val="00833206"/>
    <w:rsid w:val="008440B0"/>
    <w:rsid w:val="00847837"/>
    <w:rsid w:val="008562D7"/>
    <w:rsid w:val="00865B7D"/>
    <w:rsid w:val="00866DF1"/>
    <w:rsid w:val="00873A2D"/>
    <w:rsid w:val="008B04E2"/>
    <w:rsid w:val="008D1FC0"/>
    <w:rsid w:val="008F3616"/>
    <w:rsid w:val="009045B0"/>
    <w:rsid w:val="0092066F"/>
    <w:rsid w:val="00931D7D"/>
    <w:rsid w:val="00940277"/>
    <w:rsid w:val="00950E67"/>
    <w:rsid w:val="00955157"/>
    <w:rsid w:val="00963035"/>
    <w:rsid w:val="009673B0"/>
    <w:rsid w:val="00983EE4"/>
    <w:rsid w:val="00987000"/>
    <w:rsid w:val="0098705B"/>
    <w:rsid w:val="00987626"/>
    <w:rsid w:val="00990716"/>
    <w:rsid w:val="00991227"/>
    <w:rsid w:val="00995204"/>
    <w:rsid w:val="009976D8"/>
    <w:rsid w:val="009A5152"/>
    <w:rsid w:val="009A6799"/>
    <w:rsid w:val="009C3BE6"/>
    <w:rsid w:val="009F3392"/>
    <w:rsid w:val="00A1105D"/>
    <w:rsid w:val="00A2059D"/>
    <w:rsid w:val="00A22CBB"/>
    <w:rsid w:val="00A7593C"/>
    <w:rsid w:val="00A93CD6"/>
    <w:rsid w:val="00AC06C9"/>
    <w:rsid w:val="00AE4D44"/>
    <w:rsid w:val="00B06A31"/>
    <w:rsid w:val="00B12FEC"/>
    <w:rsid w:val="00B33E3A"/>
    <w:rsid w:val="00B42AA2"/>
    <w:rsid w:val="00B53B35"/>
    <w:rsid w:val="00B6489E"/>
    <w:rsid w:val="00B67531"/>
    <w:rsid w:val="00B74FC6"/>
    <w:rsid w:val="00BC1F01"/>
    <w:rsid w:val="00BC1F89"/>
    <w:rsid w:val="00BD121A"/>
    <w:rsid w:val="00BD7677"/>
    <w:rsid w:val="00BE21F1"/>
    <w:rsid w:val="00BE30E7"/>
    <w:rsid w:val="00C035D3"/>
    <w:rsid w:val="00C03851"/>
    <w:rsid w:val="00C134F8"/>
    <w:rsid w:val="00C27096"/>
    <w:rsid w:val="00C4127D"/>
    <w:rsid w:val="00C42ECF"/>
    <w:rsid w:val="00C77B15"/>
    <w:rsid w:val="00C87656"/>
    <w:rsid w:val="00C95251"/>
    <w:rsid w:val="00CA52CA"/>
    <w:rsid w:val="00CB3746"/>
    <w:rsid w:val="00CD2360"/>
    <w:rsid w:val="00CD28BD"/>
    <w:rsid w:val="00D10FD2"/>
    <w:rsid w:val="00D2357E"/>
    <w:rsid w:val="00D37818"/>
    <w:rsid w:val="00D6513A"/>
    <w:rsid w:val="00D75573"/>
    <w:rsid w:val="00DA0299"/>
    <w:rsid w:val="00DC4DA8"/>
    <w:rsid w:val="00DD1C24"/>
    <w:rsid w:val="00DD7C4B"/>
    <w:rsid w:val="00DF0B6E"/>
    <w:rsid w:val="00DF2A11"/>
    <w:rsid w:val="00DF39AE"/>
    <w:rsid w:val="00E014F1"/>
    <w:rsid w:val="00E17FB4"/>
    <w:rsid w:val="00E3236D"/>
    <w:rsid w:val="00E3339F"/>
    <w:rsid w:val="00E741BB"/>
    <w:rsid w:val="00E9737E"/>
    <w:rsid w:val="00EA0832"/>
    <w:rsid w:val="00EE682B"/>
    <w:rsid w:val="00EF273D"/>
    <w:rsid w:val="00EF3AF8"/>
    <w:rsid w:val="00F1398B"/>
    <w:rsid w:val="00F30FA1"/>
    <w:rsid w:val="00F621B6"/>
    <w:rsid w:val="00F700FA"/>
    <w:rsid w:val="00F74DFC"/>
    <w:rsid w:val="00F80C1C"/>
    <w:rsid w:val="00FA05AB"/>
    <w:rsid w:val="00FA1788"/>
    <w:rsid w:val="00FA65DF"/>
    <w:rsid w:val="00FD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A617B"/>
  <w15:docId w15:val="{92066FEF-B564-4494-8F9F-58A799DB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3F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FC5"/>
    <w:pPr>
      <w:widowControl w:val="0"/>
      <w:autoSpaceDE w:val="0"/>
      <w:autoSpaceDN w:val="0"/>
      <w:adjustRightInd w:val="0"/>
    </w:pPr>
    <w:rPr>
      <w:rFonts w:ascii="Arial" w:hAnsi="Arial" w:cs="Arial"/>
    </w:rPr>
  </w:style>
  <w:style w:type="paragraph" w:customStyle="1" w:styleId="ConsPlusTitle">
    <w:name w:val="ConsPlusTitle"/>
    <w:rsid w:val="00193FC5"/>
    <w:pPr>
      <w:widowControl w:val="0"/>
      <w:autoSpaceDE w:val="0"/>
      <w:autoSpaceDN w:val="0"/>
      <w:adjustRightInd w:val="0"/>
    </w:pPr>
    <w:rPr>
      <w:rFonts w:ascii="Arial" w:hAnsi="Arial" w:cs="Arial"/>
      <w:b/>
      <w:bCs/>
    </w:rPr>
  </w:style>
  <w:style w:type="paragraph" w:styleId="a3">
    <w:name w:val="header"/>
    <w:basedOn w:val="a"/>
    <w:rsid w:val="00BD7677"/>
    <w:pPr>
      <w:tabs>
        <w:tab w:val="center" w:pos="4153"/>
        <w:tab w:val="right" w:pos="8306"/>
      </w:tabs>
    </w:pPr>
    <w:rPr>
      <w:szCs w:val="20"/>
    </w:rPr>
  </w:style>
  <w:style w:type="paragraph" w:styleId="a4">
    <w:name w:val="footer"/>
    <w:basedOn w:val="a"/>
    <w:rsid w:val="00C134F8"/>
    <w:pPr>
      <w:tabs>
        <w:tab w:val="center" w:pos="4677"/>
        <w:tab w:val="right" w:pos="9355"/>
      </w:tabs>
    </w:pPr>
  </w:style>
  <w:style w:type="character" w:styleId="a5">
    <w:name w:val="page number"/>
    <w:basedOn w:val="a0"/>
    <w:rsid w:val="00C134F8"/>
  </w:style>
  <w:style w:type="paragraph" w:styleId="a6">
    <w:name w:val="Balloon Text"/>
    <w:basedOn w:val="a"/>
    <w:semiHidden/>
    <w:rsid w:val="0016397E"/>
    <w:rPr>
      <w:rFonts w:ascii="Tahoma" w:hAnsi="Tahoma" w:cs="Tahoma"/>
      <w:sz w:val="16"/>
      <w:szCs w:val="16"/>
    </w:rPr>
  </w:style>
  <w:style w:type="paragraph" w:customStyle="1" w:styleId="1">
    <w:name w:val="Абзац списка1"/>
    <w:basedOn w:val="a"/>
    <w:rsid w:val="00D75573"/>
    <w:pPr>
      <w:spacing w:after="200" w:line="276" w:lineRule="auto"/>
      <w:ind w:left="720"/>
    </w:pPr>
    <w:rPr>
      <w:rFonts w:ascii="Calibri" w:hAnsi="Calibri"/>
      <w:sz w:val="22"/>
      <w:szCs w:val="22"/>
    </w:rPr>
  </w:style>
  <w:style w:type="paragraph" w:styleId="a7">
    <w:name w:val="Body Text"/>
    <w:basedOn w:val="a"/>
    <w:rsid w:val="00CB3746"/>
    <w:pPr>
      <w:jc w:val="both"/>
    </w:pPr>
    <w:rPr>
      <w:szCs w:val="20"/>
    </w:rPr>
  </w:style>
  <w:style w:type="paragraph" w:styleId="a8">
    <w:name w:val="List Paragraph"/>
    <w:basedOn w:val="a"/>
    <w:uiPriority w:val="34"/>
    <w:qFormat/>
    <w:rsid w:val="0077101A"/>
    <w:pPr>
      <w:ind w:left="720"/>
      <w:contextualSpacing/>
    </w:pPr>
  </w:style>
  <w:style w:type="paragraph" w:styleId="a9">
    <w:name w:val="No Spacing"/>
    <w:uiPriority w:val="1"/>
    <w:qFormat/>
    <w:rsid w:val="00B42AA2"/>
    <w:rPr>
      <w:sz w:val="24"/>
      <w:szCs w:val="24"/>
    </w:rPr>
  </w:style>
  <w:style w:type="character" w:styleId="aa">
    <w:name w:val="Hyperlink"/>
    <w:uiPriority w:val="99"/>
    <w:unhideWhenUsed/>
    <w:rsid w:val="00B42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9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89366/9e80475e5cfe2f835c2624c2629eb460d2141eab/" TargetMode="External"/><Relationship Id="rId13" Type="http://schemas.openxmlformats.org/officeDocument/2006/relationships/hyperlink" Target="http://krilovka.ru" TargetMode="External"/><Relationship Id="rId3" Type="http://schemas.openxmlformats.org/officeDocument/2006/relationships/settings" Target="settings.xml"/><Relationship Id="rId7" Type="http://schemas.openxmlformats.org/officeDocument/2006/relationships/hyperlink" Target="https://www.consultant.ru/document/cons_doc_LAW_433413/15452676240afa2b4ce846308d8f9434eaac4019/" TargetMode="External"/><Relationship Id="rId12" Type="http://schemas.openxmlformats.org/officeDocument/2006/relationships/hyperlink" Target="https://www.consultant.ru/document/cons_doc_LAW_12453/17fba08beba663f92037428f6679a67af15733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34683/7c8d2fe49f0c8b8d13723803f2e82228f99b6d7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nsultant.ru/document/cons_doc_LAW_148265/" TargetMode="External"/><Relationship Id="rId4" Type="http://schemas.openxmlformats.org/officeDocument/2006/relationships/webSettings" Target="webSettings.xml"/><Relationship Id="rId9" Type="http://schemas.openxmlformats.org/officeDocument/2006/relationships/hyperlink" Target="https://www.consultant.ru/document/cons_doc_LAW_14826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571</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5608</CharactersWithSpaces>
  <SharedDoc>false</SharedDoc>
  <HLinks>
    <vt:vector size="84" baseType="variant">
      <vt:variant>
        <vt:i4>589833</vt:i4>
      </vt:variant>
      <vt:variant>
        <vt:i4>39</vt:i4>
      </vt:variant>
      <vt:variant>
        <vt:i4>0</vt:i4>
      </vt:variant>
      <vt:variant>
        <vt:i4>5</vt:i4>
      </vt:variant>
      <vt:variant>
        <vt:lpwstr>consultantplus://offline/ref=9BE4BAEAC6F13D285EEEFD8F3DAA8CA00081E340FDCB9EFEB8EF17B0429E5AC292B8CC7B8276BD65AA6D1E54EFm6q2E</vt:lpwstr>
      </vt:variant>
      <vt:variant>
        <vt:lpwstr/>
      </vt:variant>
      <vt:variant>
        <vt:i4>589914</vt:i4>
      </vt:variant>
      <vt:variant>
        <vt:i4>36</vt:i4>
      </vt:variant>
      <vt:variant>
        <vt:i4>0</vt:i4>
      </vt:variant>
      <vt:variant>
        <vt:i4>5</vt:i4>
      </vt:variant>
      <vt:variant>
        <vt:lpwstr>consultantplus://offline/ref=9BE4BAEAC6F13D285EEEFD8F3DAA8CA00181E648FAC89EFEB8EF17B0429E5AC292B8CC7B8276BD65AA6D1E54EFm6q2E</vt:lpwstr>
      </vt:variant>
      <vt:variant>
        <vt:lpwstr/>
      </vt:variant>
      <vt:variant>
        <vt:i4>6291507</vt:i4>
      </vt:variant>
      <vt:variant>
        <vt:i4>33</vt:i4>
      </vt:variant>
      <vt:variant>
        <vt:i4>0</vt:i4>
      </vt:variant>
      <vt:variant>
        <vt:i4>5</vt:i4>
      </vt:variant>
      <vt:variant>
        <vt:lpwstr/>
      </vt:variant>
      <vt:variant>
        <vt:lpwstr>Par514</vt:lpwstr>
      </vt:variant>
      <vt:variant>
        <vt:i4>6422582</vt:i4>
      </vt:variant>
      <vt:variant>
        <vt:i4>30</vt:i4>
      </vt:variant>
      <vt:variant>
        <vt:i4>0</vt:i4>
      </vt:variant>
      <vt:variant>
        <vt:i4>5</vt:i4>
      </vt:variant>
      <vt:variant>
        <vt:lpwstr/>
      </vt:variant>
      <vt:variant>
        <vt:lpwstr>Par447</vt:lpwstr>
      </vt:variant>
      <vt:variant>
        <vt:i4>7012402</vt:i4>
      </vt:variant>
      <vt:variant>
        <vt:i4>27</vt:i4>
      </vt:variant>
      <vt:variant>
        <vt:i4>0</vt:i4>
      </vt:variant>
      <vt:variant>
        <vt:i4>5</vt:i4>
      </vt:variant>
      <vt:variant>
        <vt:lpwstr/>
      </vt:variant>
      <vt:variant>
        <vt:lpwstr>Par309</vt:lpwstr>
      </vt:variant>
      <vt:variant>
        <vt:i4>6750261</vt:i4>
      </vt:variant>
      <vt:variant>
        <vt:i4>24</vt:i4>
      </vt:variant>
      <vt:variant>
        <vt:i4>0</vt:i4>
      </vt:variant>
      <vt:variant>
        <vt:i4>5</vt:i4>
      </vt:variant>
      <vt:variant>
        <vt:lpwstr/>
      </vt:variant>
      <vt:variant>
        <vt:lpwstr>Par274</vt:lpwstr>
      </vt:variant>
      <vt:variant>
        <vt:i4>7012402</vt:i4>
      </vt:variant>
      <vt:variant>
        <vt:i4>21</vt:i4>
      </vt:variant>
      <vt:variant>
        <vt:i4>0</vt:i4>
      </vt:variant>
      <vt:variant>
        <vt:i4>5</vt:i4>
      </vt:variant>
      <vt:variant>
        <vt:lpwstr/>
      </vt:variant>
      <vt:variant>
        <vt:lpwstr>Par208</vt:lpwstr>
      </vt:variant>
      <vt:variant>
        <vt:i4>6291507</vt:i4>
      </vt:variant>
      <vt:variant>
        <vt:i4>18</vt:i4>
      </vt:variant>
      <vt:variant>
        <vt:i4>0</vt:i4>
      </vt:variant>
      <vt:variant>
        <vt:i4>5</vt:i4>
      </vt:variant>
      <vt:variant>
        <vt:lpwstr/>
      </vt:variant>
      <vt:variant>
        <vt:lpwstr>Par514</vt:lpwstr>
      </vt:variant>
      <vt:variant>
        <vt:i4>6619189</vt:i4>
      </vt:variant>
      <vt:variant>
        <vt:i4>15</vt:i4>
      </vt:variant>
      <vt:variant>
        <vt:i4>0</vt:i4>
      </vt:variant>
      <vt:variant>
        <vt:i4>5</vt:i4>
      </vt:variant>
      <vt:variant>
        <vt:lpwstr/>
      </vt:variant>
      <vt:variant>
        <vt:lpwstr>Par175</vt:lpwstr>
      </vt:variant>
      <vt:variant>
        <vt:i4>720902</vt:i4>
      </vt:variant>
      <vt:variant>
        <vt:i4>12</vt:i4>
      </vt:variant>
      <vt:variant>
        <vt:i4>0</vt:i4>
      </vt:variant>
      <vt:variant>
        <vt:i4>5</vt:i4>
      </vt:variant>
      <vt:variant>
        <vt:lpwstr>consultantplus://offline/ref=9BE4BAEAC6F13D285EEEE3822BC6D2AF028BBC4DFDCD90A9E2BA11E71DCE5C97C0F89222D233F668AF720254EA7517CADDm7q1E</vt:lpwstr>
      </vt:variant>
      <vt:variant>
        <vt:lpwstr/>
      </vt:variant>
      <vt:variant>
        <vt:i4>6881382</vt:i4>
      </vt:variant>
      <vt:variant>
        <vt:i4>9</vt:i4>
      </vt:variant>
      <vt:variant>
        <vt:i4>0</vt:i4>
      </vt:variant>
      <vt:variant>
        <vt:i4>5</vt:i4>
      </vt:variant>
      <vt:variant>
        <vt:lpwstr>consultantplus://offline/ref=9BE4BAEAC6F13D285EEEE3822BC6D2AF028BBC4DFBCF93AAECB04CED15975095C7F7CD27C722AE64AF6D1C50F06915CBmDq5E</vt:lpwstr>
      </vt:variant>
      <vt:variant>
        <vt:lpwstr/>
      </vt:variant>
      <vt:variant>
        <vt:i4>720902</vt:i4>
      </vt:variant>
      <vt:variant>
        <vt:i4>6</vt:i4>
      </vt:variant>
      <vt:variant>
        <vt:i4>0</vt:i4>
      </vt:variant>
      <vt:variant>
        <vt:i4>5</vt:i4>
      </vt:variant>
      <vt:variant>
        <vt:lpwstr>consultantplus://offline/ref=9BE4BAEAC6F13D285EEEE3822BC6D2AF028BBC4DFDCD90A9E2BA11E71DCE5C97C0F89222D233F668AF720254EA7517CADDm7q1E</vt:lpwstr>
      </vt:variant>
      <vt:variant>
        <vt:lpwstr/>
      </vt:variant>
      <vt:variant>
        <vt:i4>589914</vt:i4>
      </vt:variant>
      <vt:variant>
        <vt:i4>3</vt:i4>
      </vt:variant>
      <vt:variant>
        <vt:i4>0</vt:i4>
      </vt:variant>
      <vt:variant>
        <vt:i4>5</vt:i4>
      </vt:variant>
      <vt:variant>
        <vt:lpwstr>consultantplus://offline/ref=9BE4BAEAC6F13D285EEEFD8F3DAA8CA00181E648FAC89EFEB8EF17B0429E5AC292B8CC7B8276BD65AA6D1E54EFm6q2E</vt:lpwstr>
      </vt:variant>
      <vt:variant>
        <vt:lpwstr/>
      </vt:variant>
      <vt:variant>
        <vt:i4>5308499</vt:i4>
      </vt:variant>
      <vt:variant>
        <vt:i4>0</vt:i4>
      </vt:variant>
      <vt:variant>
        <vt:i4>0</vt:i4>
      </vt:variant>
      <vt:variant>
        <vt:i4>5</vt:i4>
      </vt:variant>
      <vt:variant>
        <vt:lpwstr>consultantplus://offline/ref=9BE4BAEAC6F13D285EEEFD8F3DAA8CA00181E546FACE9EFEB8EF17B0429E5AC280B894738570A831FF374959EF6A0BCAD866E5AA11m5q9E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MSI</dc:creator>
  <cp:lastModifiedBy>КСП</cp:lastModifiedBy>
  <cp:revision>4</cp:revision>
  <cp:lastPrinted>2019-12-04T05:00:00Z</cp:lastPrinted>
  <dcterms:created xsi:type="dcterms:W3CDTF">2023-07-10T00:52:00Z</dcterms:created>
  <dcterms:modified xsi:type="dcterms:W3CDTF">2023-07-11T00:07:00Z</dcterms:modified>
</cp:coreProperties>
</file>