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F" w:rsidRPr="00DA3BFF" w:rsidRDefault="00DA3BFF" w:rsidP="00DA3B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DA3BFF" w:rsidRPr="00DA3BFF" w:rsidRDefault="00DA3BFF" w:rsidP="00DA3B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DA3BFF" w:rsidRPr="00DA3BFF" w:rsidRDefault="00DA3BFF" w:rsidP="00DA3B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BFF" w:rsidRPr="00DA3BFF" w:rsidRDefault="00DA3BFF" w:rsidP="00DA3B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A3BFF" w:rsidRPr="00DA3BFF" w:rsidRDefault="00DA3BFF" w:rsidP="00DA3B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BFF" w:rsidRPr="00DA3BFF" w:rsidRDefault="00DA3BFF" w:rsidP="00DA3BFF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25.09.2020  года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04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3BFF" w:rsidRPr="00DA3BFF" w:rsidRDefault="00DA3BFF" w:rsidP="00DA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BFF" w:rsidRPr="00DA3BFF" w:rsidRDefault="00DA3BFF" w:rsidP="00DA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FF">
        <w:rPr>
          <w:rFonts w:ascii="Times New Roman" w:hAnsi="Times New Roman" w:cs="Times New Roman"/>
          <w:b/>
          <w:sz w:val="24"/>
          <w:szCs w:val="24"/>
        </w:rPr>
        <w:t xml:space="preserve">«Об утверждении состава постоянных комиссий    муниципального  комитета </w:t>
      </w: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b/>
          <w:sz w:val="24"/>
          <w:szCs w:val="24"/>
        </w:rPr>
        <w:t xml:space="preserve">  Крыловского  сельского  поселения»</w:t>
      </w: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BFF" w:rsidRPr="00DA3BFF" w:rsidRDefault="00DA3BFF" w:rsidP="00DA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ab/>
        <w:t xml:space="preserve">В   целях  реализации  Федерального  Закона  № 131-ФЗ  от  6  октября  2003  года  «Об  общих  принципах  организации  местного  самоуправления  в  Российской  Федерации», на  основании  протокола  № 1  заседания  муниципального  комитета  Крыловского   сельского  поселения  от  25.09.2020  года   муниципальный  комитет   </w:t>
      </w:r>
    </w:p>
    <w:p w:rsidR="00DA3BFF" w:rsidRP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A3BFF" w:rsidRP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3BFF">
        <w:rPr>
          <w:rFonts w:ascii="Times New Roman" w:hAnsi="Times New Roman" w:cs="Times New Roman"/>
          <w:sz w:val="24"/>
          <w:szCs w:val="24"/>
        </w:rPr>
        <w:t xml:space="preserve">  1. Образовать при муниципальном комитете Крыловского сельского поселения три постоянных комиссии: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- по экономической, </w:t>
      </w:r>
      <w:proofErr w:type="spellStart"/>
      <w:proofErr w:type="gramStart"/>
      <w:r w:rsidRPr="00DA3BFF">
        <w:rPr>
          <w:rFonts w:ascii="Times New Roman" w:hAnsi="Times New Roman" w:cs="Times New Roman"/>
          <w:sz w:val="24"/>
          <w:szCs w:val="24"/>
        </w:rPr>
        <w:t>бюджетно</w:t>
      </w:r>
      <w:proofErr w:type="spellEnd"/>
      <w:r w:rsidRPr="00DA3BFF">
        <w:rPr>
          <w:rFonts w:ascii="Times New Roman" w:hAnsi="Times New Roman" w:cs="Times New Roman"/>
          <w:sz w:val="24"/>
          <w:szCs w:val="24"/>
        </w:rPr>
        <w:t xml:space="preserve"> - финансовой</w:t>
      </w:r>
      <w:proofErr w:type="gramEnd"/>
      <w:r w:rsidRPr="00DA3BFF">
        <w:rPr>
          <w:rFonts w:ascii="Times New Roman" w:hAnsi="Times New Roman" w:cs="Times New Roman"/>
          <w:sz w:val="24"/>
          <w:szCs w:val="24"/>
        </w:rPr>
        <w:t xml:space="preserve"> политике, финансам и собственности;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- по социальной политике и защите прав граждан;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- по жилищно-коммунальному хозяйству и благоустройству.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            2. Утвердить персональный состав комиссий: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1) Комиссия по экономической, </w:t>
      </w:r>
      <w:proofErr w:type="spellStart"/>
      <w:proofErr w:type="gramStart"/>
      <w:r w:rsidRPr="00DA3BFF">
        <w:rPr>
          <w:rFonts w:ascii="Times New Roman" w:hAnsi="Times New Roman" w:cs="Times New Roman"/>
          <w:sz w:val="24"/>
          <w:szCs w:val="24"/>
        </w:rPr>
        <w:t>бюджетно</w:t>
      </w:r>
      <w:proofErr w:type="spellEnd"/>
      <w:r w:rsidRPr="00DA3BFF">
        <w:rPr>
          <w:rFonts w:ascii="Times New Roman" w:hAnsi="Times New Roman" w:cs="Times New Roman"/>
          <w:sz w:val="24"/>
          <w:szCs w:val="24"/>
        </w:rPr>
        <w:t xml:space="preserve"> - финансовой</w:t>
      </w:r>
      <w:proofErr w:type="gramEnd"/>
      <w:r w:rsidRPr="00DA3BFF">
        <w:rPr>
          <w:rFonts w:ascii="Times New Roman" w:hAnsi="Times New Roman" w:cs="Times New Roman"/>
          <w:sz w:val="24"/>
          <w:szCs w:val="24"/>
        </w:rPr>
        <w:t xml:space="preserve"> политике, финансам и собственности: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Путинцеву А.В., Соловьева О.Н., </w:t>
      </w:r>
      <w:proofErr w:type="spellStart"/>
      <w:r w:rsidRPr="00DA3BFF">
        <w:rPr>
          <w:rFonts w:ascii="Times New Roman" w:hAnsi="Times New Roman" w:cs="Times New Roman"/>
          <w:sz w:val="24"/>
          <w:szCs w:val="24"/>
        </w:rPr>
        <w:t>Голобоков</w:t>
      </w:r>
      <w:proofErr w:type="spellEnd"/>
      <w:r w:rsidRPr="00DA3BFF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 2) Комиссия по социальной политике и защите прав граждан: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Гадицкий А.С., Байрак Г.Г., Устименко Н.Н.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3) Комиссия по ЖКХ и благоустройству:</w:t>
      </w:r>
    </w:p>
    <w:p w:rsidR="00DA3BFF" w:rsidRP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Байрак Л.Р., Евдокимова Н.А., </w:t>
      </w:r>
      <w:proofErr w:type="spellStart"/>
      <w:r w:rsidRPr="00DA3BFF">
        <w:rPr>
          <w:rFonts w:ascii="Times New Roman" w:hAnsi="Times New Roman" w:cs="Times New Roman"/>
          <w:sz w:val="24"/>
          <w:szCs w:val="24"/>
        </w:rPr>
        <w:t>Дударенок</w:t>
      </w:r>
      <w:proofErr w:type="spellEnd"/>
      <w:r w:rsidRPr="00DA3BFF">
        <w:rPr>
          <w:rFonts w:ascii="Times New Roman" w:hAnsi="Times New Roman" w:cs="Times New Roman"/>
          <w:sz w:val="24"/>
          <w:szCs w:val="24"/>
        </w:rPr>
        <w:t xml:space="preserve"> В.А., Куницына Е.В.</w:t>
      </w:r>
    </w:p>
    <w:p w:rsidR="00DA3BFF" w:rsidRP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 3. Обнародовать настоящее решение в соответствии со ст.54 Устава Крыловского сельского поселения.</w:t>
      </w:r>
    </w:p>
    <w:p w:rsid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FF" w:rsidRP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Глава  Крыловского   сельского  поселения            </w:t>
      </w:r>
      <w:r w:rsidRPr="00DA3BFF">
        <w:rPr>
          <w:rFonts w:ascii="Times New Roman" w:hAnsi="Times New Roman" w:cs="Times New Roman"/>
          <w:sz w:val="24"/>
          <w:szCs w:val="24"/>
        </w:rPr>
        <w:tab/>
      </w:r>
      <w:r w:rsidRPr="00DA3BFF">
        <w:rPr>
          <w:rFonts w:ascii="Times New Roman" w:hAnsi="Times New Roman" w:cs="Times New Roman"/>
          <w:sz w:val="24"/>
          <w:szCs w:val="24"/>
        </w:rPr>
        <w:tab/>
      </w:r>
      <w:r w:rsidRPr="00DA3BFF">
        <w:rPr>
          <w:rFonts w:ascii="Times New Roman" w:hAnsi="Times New Roman" w:cs="Times New Roman"/>
          <w:sz w:val="24"/>
          <w:szCs w:val="24"/>
        </w:rPr>
        <w:tab/>
        <w:t xml:space="preserve">         И.С. Ахременко</w:t>
      </w:r>
    </w:p>
    <w:p w:rsidR="00794E0F" w:rsidRDefault="00794E0F" w:rsidP="00DA3BFF">
      <w:pPr>
        <w:spacing w:after="0"/>
      </w:pPr>
    </w:p>
    <w:sectPr w:rsidR="0079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BFF"/>
    <w:rsid w:val="00794E0F"/>
    <w:rsid w:val="00DA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2020-10-05T03:42:00Z</dcterms:created>
  <dcterms:modified xsi:type="dcterms:W3CDTF">2020-10-05T03:43:00Z</dcterms:modified>
</cp:coreProperties>
</file>